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D39CB82" w14:textId="77777777" w:rsidR="002E5A25" w:rsidRDefault="00983BAA">
      <w:r>
        <w:rPr>
          <w:noProof/>
          <w:lang w:eastAsia="en-GB"/>
        </w:rPr>
        <w:drawing>
          <wp:inline distT="0" distB="0" distL="0" distR="0" wp14:anchorId="4FC12D17" wp14:editId="40EBAB30">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6D410C0C" w14:textId="77777777" w:rsidR="00983BAA" w:rsidRDefault="00983BAA"/>
    <w:p w14:paraId="73780FAF" w14:textId="77777777" w:rsidR="00983BAA" w:rsidRDefault="00983BAA"/>
    <w:p w14:paraId="5FFE98FE" w14:textId="77777777" w:rsidR="00983BAA" w:rsidRDefault="00983BAA"/>
    <w:p w14:paraId="4540422F" w14:textId="77777777"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4D37CCDB" w14:textId="77777777" w:rsidR="00983BAA" w:rsidRDefault="00983BAA" w:rsidP="00983BAA">
      <w:pPr>
        <w:jc w:val="center"/>
        <w:rPr>
          <w:rFonts w:ascii="Montserrat" w:hAnsi="Montserrat"/>
          <w:color w:val="FFFFFF" w:themeColor="background1"/>
          <w:sz w:val="32"/>
          <w:szCs w:val="32"/>
        </w:rPr>
      </w:pPr>
      <w:r w:rsidRPr="00983BAA">
        <w:rPr>
          <w:rFonts w:ascii="Montserrat" w:hAnsi="Montserrat"/>
          <w:color w:val="FFFFFF" w:themeColor="background1"/>
          <w:sz w:val="32"/>
          <w:szCs w:val="32"/>
        </w:rPr>
        <w:t>2025</w:t>
      </w:r>
    </w:p>
    <w:p w14:paraId="70BAC7D8" w14:textId="77777777" w:rsidR="00983BAA" w:rsidRDefault="00983BAA" w:rsidP="00983BAA">
      <w:pPr>
        <w:jc w:val="center"/>
        <w:rPr>
          <w:rFonts w:ascii="Montserrat" w:hAnsi="Montserrat"/>
          <w:color w:val="FFFFFF" w:themeColor="background1"/>
          <w:sz w:val="32"/>
          <w:szCs w:val="32"/>
        </w:rPr>
      </w:pPr>
    </w:p>
    <w:p w14:paraId="4891A4F3" w14:textId="3290BF2E" w:rsidR="00983BAA" w:rsidRDefault="00983BAA" w:rsidP="00983BAA">
      <w:pPr>
        <w:jc w:val="center"/>
        <w:rPr>
          <w:rFonts w:ascii="Montserrat" w:hAnsi="Montserrat"/>
          <w:b/>
          <w:bCs/>
          <w:color w:val="FFFFFF" w:themeColor="background1"/>
          <w:sz w:val="72"/>
          <w:szCs w:val="72"/>
        </w:rPr>
      </w:pPr>
      <w:r>
        <w:rPr>
          <w:noProof/>
          <w:lang w:eastAsia="en-GB"/>
        </w:rPr>
        <w:drawing>
          <wp:anchor distT="0" distB="0" distL="114300" distR="114300" simplePos="0" relativeHeight="251658240" behindDoc="1" locked="0" layoutInCell="1" allowOverlap="1" wp14:anchorId="2C13367E" wp14:editId="781E4262">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B7F7D">
        <w:rPr>
          <w:rFonts w:ascii="Montserrat" w:hAnsi="Montserrat"/>
          <w:b/>
          <w:bCs/>
          <w:color w:val="FFFFFF" w:themeColor="background1"/>
          <w:sz w:val="72"/>
          <w:szCs w:val="72"/>
        </w:rPr>
        <w:t>Children and Young Persons Practitioner</w:t>
      </w:r>
    </w:p>
    <w:p w14:paraId="1671E54E"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2A76B1D0" w14:textId="77777777"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6902F30" w14:textId="77777777" w:rsidR="00983BAA" w:rsidRPr="001525E9" w:rsidRDefault="00983BAA" w:rsidP="00983BAA">
      <w:pPr>
        <w:rPr>
          <w:rFonts w:ascii="Montserrat" w:hAnsi="Montserrat"/>
          <w:b/>
          <w:bCs/>
          <w:color w:val="FFFFFF" w:themeColor="background1"/>
          <w:sz w:val="16"/>
          <w:szCs w:val="16"/>
        </w:rPr>
      </w:pPr>
    </w:p>
    <w:p w14:paraId="046F07E0"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328DE222"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8291051"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2A639E5D"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4ABF0C55"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1E48FBB6"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70ED3EFE"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58969A39"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24A7519A" w14:textId="7777777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08699004" w14:textId="77777777"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54C69EF3" w14:textId="77777777" w:rsidR="001525E9" w:rsidRPr="001525E9" w:rsidRDefault="001525E9" w:rsidP="001525E9">
      <w:pPr>
        <w:jc w:val="center"/>
        <w:rPr>
          <w:rFonts w:ascii="Montserrat" w:hAnsi="Montserrat"/>
          <w:b/>
          <w:bCs/>
          <w:color w:val="FFFFFF" w:themeColor="background1"/>
          <w:sz w:val="26"/>
          <w:szCs w:val="26"/>
        </w:rPr>
      </w:pPr>
    </w:p>
    <w:p w14:paraId="62CCC4A4" w14:textId="77777777"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64A0A4C9" w14:textId="77777777"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01DEB1BA"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5754E5F7" w14:textId="77777777"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lang w:eastAsia="en-GB"/>
        </w:rPr>
        <w:lastRenderedPageBreak/>
        <w:drawing>
          <wp:anchor distT="0" distB="0" distL="114300" distR="114300" simplePos="0" relativeHeight="251658242" behindDoc="1" locked="0" layoutInCell="1" allowOverlap="1" wp14:anchorId="3BE595CC" wp14:editId="71B09809">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6F0713D0" w14:textId="77777777" w:rsidR="00960F74" w:rsidRDefault="00960F74" w:rsidP="00960F74">
      <w:pPr>
        <w:spacing w:after="0"/>
        <w:rPr>
          <w:rFonts w:ascii="Montserrat" w:hAnsi="Montserrat"/>
          <w:color w:val="FFFFFF" w:themeColor="background1"/>
          <w:sz w:val="26"/>
          <w:szCs w:val="26"/>
        </w:rPr>
      </w:pPr>
    </w:p>
    <w:p w14:paraId="7D9016A8"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1BC2343A"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045A5F07"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9FC4DBC"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F3EF5FE"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2D70032A" w14:textId="777777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3D363FB2" w14:textId="77777777" w:rsidR="00B164E6" w:rsidRDefault="00B164E6" w:rsidP="00960F74">
      <w:pPr>
        <w:jc w:val="both"/>
        <w:rPr>
          <w:rFonts w:ascii="Montserrat" w:hAnsi="Montserrat"/>
          <w:color w:val="FFFFFF" w:themeColor="background1"/>
          <w:sz w:val="26"/>
          <w:szCs w:val="26"/>
        </w:rPr>
      </w:pPr>
    </w:p>
    <w:p w14:paraId="6536568B" w14:textId="77777777"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70A30C40" w14:textId="77777777" w:rsidR="00960F74" w:rsidRDefault="00960F74" w:rsidP="00960F74">
      <w:pPr>
        <w:spacing w:after="0"/>
        <w:jc w:val="both"/>
        <w:rPr>
          <w:rFonts w:ascii="Montserrat" w:hAnsi="Montserrat"/>
          <w:color w:val="FFFFFF" w:themeColor="background1"/>
          <w:sz w:val="26"/>
          <w:szCs w:val="26"/>
        </w:rPr>
      </w:pPr>
    </w:p>
    <w:p w14:paraId="3A19F9D2"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1191CFD3"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21DE7FA9"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6FD43E19"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3C5F3EC4" w14:textId="77777777" w:rsidR="00960F74" w:rsidRDefault="00960F74" w:rsidP="00960F74">
      <w:pPr>
        <w:spacing w:after="0"/>
        <w:jc w:val="both"/>
        <w:rPr>
          <w:rFonts w:ascii="Montserrat" w:hAnsi="Montserrat"/>
          <w:color w:val="FFFFFF" w:themeColor="background1"/>
          <w:sz w:val="26"/>
          <w:szCs w:val="26"/>
        </w:rPr>
      </w:pPr>
    </w:p>
    <w:p w14:paraId="2CF7BE72" w14:textId="77777777" w:rsidR="00960F74" w:rsidRDefault="00960F74" w:rsidP="00960F74">
      <w:pPr>
        <w:spacing w:after="0"/>
        <w:jc w:val="both"/>
        <w:rPr>
          <w:rFonts w:ascii="Montserrat" w:hAnsi="Montserrat"/>
          <w:color w:val="FFFFFF" w:themeColor="background1"/>
          <w:sz w:val="26"/>
          <w:szCs w:val="26"/>
        </w:rPr>
      </w:pPr>
    </w:p>
    <w:p w14:paraId="3751DBB4" w14:textId="77777777"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5A665C62" w14:textId="77777777" w:rsidR="00960F74" w:rsidRDefault="00960F74" w:rsidP="00960F74">
      <w:pPr>
        <w:spacing w:after="0"/>
        <w:jc w:val="both"/>
        <w:rPr>
          <w:rFonts w:ascii="Montserrat" w:hAnsi="Montserrat"/>
          <w:b/>
          <w:bCs/>
          <w:color w:val="FFFFFF" w:themeColor="background1"/>
          <w:sz w:val="36"/>
          <w:szCs w:val="36"/>
        </w:rPr>
      </w:pPr>
    </w:p>
    <w:p w14:paraId="23F30D32" w14:textId="77777777"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3E4DF8BA" w14:textId="77777777" w:rsidR="00960F74" w:rsidRDefault="00960F74" w:rsidP="00960F74">
      <w:pPr>
        <w:spacing w:after="0"/>
        <w:jc w:val="both"/>
        <w:rPr>
          <w:rFonts w:ascii="Montserrat" w:hAnsi="Montserrat"/>
          <w:color w:val="FFFFFF" w:themeColor="background1"/>
          <w:sz w:val="26"/>
          <w:szCs w:val="26"/>
        </w:rPr>
      </w:pPr>
    </w:p>
    <w:p w14:paraId="504BCEF0" w14:textId="77777777"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074E9F17" w14:textId="77777777" w:rsidR="00960F74" w:rsidRDefault="00960F74" w:rsidP="00960F74">
      <w:pPr>
        <w:spacing w:after="0"/>
        <w:jc w:val="both"/>
        <w:rPr>
          <w:rFonts w:ascii="Montserrat" w:hAnsi="Montserrat"/>
          <w:color w:val="FFFFFF" w:themeColor="background1"/>
          <w:sz w:val="26"/>
          <w:szCs w:val="26"/>
        </w:rPr>
      </w:pPr>
    </w:p>
    <w:p w14:paraId="6E39D6EC" w14:textId="77777777"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3BF703F6" w14:textId="77777777" w:rsidR="00960F74" w:rsidRDefault="00960F74" w:rsidP="00960F74">
      <w:pPr>
        <w:spacing w:after="0"/>
        <w:jc w:val="both"/>
        <w:rPr>
          <w:rFonts w:ascii="Montserrat" w:hAnsi="Montserrat"/>
          <w:color w:val="FFFFFF" w:themeColor="background1"/>
          <w:sz w:val="26"/>
          <w:szCs w:val="26"/>
        </w:rPr>
      </w:pPr>
    </w:p>
    <w:p w14:paraId="0E5FC152" w14:textId="77777777"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0A882F2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2586704C" w14:textId="77777777"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318EC7C3" w14:textId="77777777" w:rsidR="00960F74" w:rsidRDefault="00960F74" w:rsidP="00960F74">
      <w:pPr>
        <w:spacing w:after="0"/>
        <w:jc w:val="center"/>
        <w:rPr>
          <w:rFonts w:ascii="Montserrat" w:hAnsi="Montserrat"/>
          <w:b/>
          <w:bCs/>
          <w:color w:val="FFFFFF" w:themeColor="background1"/>
          <w:sz w:val="48"/>
          <w:szCs w:val="48"/>
        </w:rPr>
      </w:pPr>
    </w:p>
    <w:p w14:paraId="4D924780" w14:textId="77777777" w:rsidR="00960F74" w:rsidRDefault="00960F74" w:rsidP="00A51355">
      <w:pPr>
        <w:spacing w:after="0"/>
        <w:jc w:val="center"/>
        <w:rPr>
          <w:rFonts w:ascii="Montserrat" w:hAnsi="Montserrat"/>
          <w:b/>
          <w:bCs/>
          <w:color w:val="FFFFFF" w:themeColor="background1"/>
          <w:sz w:val="28"/>
          <w:szCs w:val="28"/>
        </w:rPr>
      </w:pPr>
    </w:p>
    <w:p w14:paraId="7FCDD429" w14:textId="77777777"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165120DC" w14:textId="01CC5652" w:rsidR="00A51355" w:rsidRDefault="00D02A0D">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1718375F" wp14:editId="283882F0">
            <wp:simplePos x="0" y="0"/>
            <wp:positionH relativeFrom="column">
              <wp:posOffset>-763929</wp:posOffset>
            </wp:positionH>
            <wp:positionV relativeFrom="paragraph">
              <wp:posOffset>589674</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166440E" w14:textId="77777777"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0B4DA667" w14:textId="77777777" w:rsidR="00F42EC8" w:rsidRDefault="00F42EC8" w:rsidP="00F42EC8">
      <w:pPr>
        <w:rPr>
          <w:rFonts w:ascii="Montserrat" w:hAnsi="Montserrat" w:cs="Lucida Sans Unicode"/>
          <w:sz w:val="24"/>
          <w:szCs w:val="24"/>
        </w:rPr>
      </w:pPr>
    </w:p>
    <w:p w14:paraId="09562FAE" w14:textId="0B497555" w:rsidR="00FB7F7D" w:rsidRPr="00FB7F7D" w:rsidRDefault="00FB7F7D" w:rsidP="00FB7F7D">
      <w:pPr>
        <w:tabs>
          <w:tab w:val="left" w:pos="2127"/>
        </w:tabs>
        <w:jc w:val="both"/>
        <w:rPr>
          <w:rFonts w:ascii="Montserrat" w:hAnsi="Montserrat" w:cstheme="minorHAnsi"/>
          <w:color w:val="FFFFFF" w:themeColor="background1"/>
        </w:rPr>
      </w:pPr>
      <w:r>
        <w:rPr>
          <w:rFonts w:ascii="Montserrat" w:hAnsi="Montserrat" w:cstheme="minorHAnsi"/>
          <w:color w:val="FFFFFF" w:themeColor="background1"/>
        </w:rPr>
        <w:t xml:space="preserve">The Children and Young Persons practitioner will </w:t>
      </w:r>
      <w:r w:rsidRPr="00FB7F7D">
        <w:rPr>
          <w:rFonts w:ascii="Montserrat" w:hAnsi="Montserrat" w:cstheme="minorHAnsi"/>
          <w:color w:val="FFFFFF" w:themeColor="background1"/>
        </w:rPr>
        <w:t xml:space="preserve">support the needs of children, young people and non-abusing parent / carer who have experienced domestic abuse living in the </w:t>
      </w:r>
      <w:r>
        <w:rPr>
          <w:rFonts w:ascii="Montserrat" w:hAnsi="Montserrat" w:cstheme="minorHAnsi"/>
          <w:color w:val="FFFFFF" w:themeColor="background1"/>
        </w:rPr>
        <w:t>West and South Essex</w:t>
      </w:r>
      <w:r w:rsidRPr="00FB7F7D">
        <w:rPr>
          <w:rFonts w:ascii="Montserrat" w:hAnsi="Montserrat" w:cstheme="minorHAnsi"/>
          <w:color w:val="FFFFFF" w:themeColor="background1"/>
        </w:rPr>
        <w:t xml:space="preserve">. </w:t>
      </w:r>
    </w:p>
    <w:p w14:paraId="3DA92182" w14:textId="2EACCAD4" w:rsidR="00FB7F7D" w:rsidRPr="00FB7F7D" w:rsidRDefault="00FB7F7D" w:rsidP="00FB7F7D">
      <w:pPr>
        <w:tabs>
          <w:tab w:val="left" w:pos="2127"/>
        </w:tabs>
        <w:jc w:val="both"/>
        <w:rPr>
          <w:rFonts w:ascii="Montserrat" w:hAnsi="Montserrat"/>
          <w:color w:val="FFFFFF" w:themeColor="background1"/>
        </w:rPr>
      </w:pPr>
      <w:r>
        <w:rPr>
          <w:rFonts w:ascii="Montserrat" w:hAnsi="Montserrat"/>
          <w:color w:val="FFFFFF" w:themeColor="background1"/>
        </w:rPr>
        <w:t>You will</w:t>
      </w:r>
      <w:r w:rsidRPr="00FB7F7D">
        <w:rPr>
          <w:rFonts w:ascii="Montserrat" w:hAnsi="Montserrat"/>
          <w:color w:val="FFFFFF" w:themeColor="background1"/>
        </w:rPr>
        <w:t xml:space="preserve"> deliver group programmes and 1-1 interventions to children and young people to recovery from their experiences of domestic abuse</w:t>
      </w:r>
      <w:r>
        <w:rPr>
          <w:rFonts w:ascii="Montserrat" w:hAnsi="Montserrat"/>
          <w:color w:val="FFFFFF" w:themeColor="background1"/>
        </w:rPr>
        <w:t xml:space="preserve"> as well  </w:t>
      </w:r>
      <w:r w:rsidRPr="00FB7F7D">
        <w:rPr>
          <w:rFonts w:ascii="Montserrat" w:hAnsi="Montserrat"/>
          <w:color w:val="FFFFFF" w:themeColor="background1"/>
        </w:rPr>
        <w:t xml:space="preserve">provide support to non-abusing parent to enhance understanding of trauma on children. </w:t>
      </w:r>
    </w:p>
    <w:p w14:paraId="2A7CD1DD" w14:textId="26097CB5" w:rsidR="00FB7F7D" w:rsidRPr="00FB7F7D" w:rsidRDefault="00FB7F7D" w:rsidP="00FB7F7D">
      <w:pPr>
        <w:tabs>
          <w:tab w:val="left" w:pos="2127"/>
        </w:tabs>
        <w:jc w:val="both"/>
        <w:rPr>
          <w:rFonts w:ascii="Montserrat" w:hAnsi="Montserrat"/>
          <w:color w:val="FFFFFF" w:themeColor="background1"/>
        </w:rPr>
      </w:pPr>
      <w:r>
        <w:rPr>
          <w:rFonts w:ascii="Montserrat" w:hAnsi="Montserrat"/>
          <w:color w:val="FFFFFF" w:themeColor="background1"/>
        </w:rPr>
        <w:t>The Children and Young Person’s Practitioner will have their own caseload and will w</w:t>
      </w:r>
      <w:r w:rsidRPr="00FB7F7D">
        <w:rPr>
          <w:rFonts w:ascii="Montserrat" w:hAnsi="Montserrat"/>
          <w:color w:val="FFFFFF" w:themeColor="background1"/>
        </w:rPr>
        <w:t>ork with our EViE partners, MARAC and Police to ensure victims achieve the best outcomes.</w:t>
      </w:r>
    </w:p>
    <w:p w14:paraId="535B74CF" w14:textId="77777777"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769D0D9A" w14:textId="77777777" w:rsidR="000B5145" w:rsidRDefault="00B32F53" w:rsidP="000B5145">
      <w:r>
        <w:rPr>
          <w:noProof/>
          <w:lang w:eastAsia="en-GB"/>
        </w:rPr>
        <mc:AlternateContent>
          <mc:Choice Requires="wps">
            <w:drawing>
              <wp:anchor distT="0" distB="0" distL="114300" distR="114300" simplePos="0" relativeHeight="251658249" behindDoc="1" locked="0" layoutInCell="1" allowOverlap="1" wp14:anchorId="752AF218" wp14:editId="0B967C7B">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CD92B"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3C4E32B1" w14:textId="77777777" w:rsidTr="00A20B9D">
        <w:trPr>
          <w:trHeight w:val="638"/>
        </w:trPr>
        <w:tc>
          <w:tcPr>
            <w:tcW w:w="1668" w:type="dxa"/>
          </w:tcPr>
          <w:p w14:paraId="021FB613" w14:textId="77777777" w:rsidR="000B5145" w:rsidRPr="000607FC" w:rsidRDefault="000B5145" w:rsidP="00A20B9D">
            <w:pPr>
              <w:jc w:val="center"/>
              <w:rPr>
                <w:rFonts w:ascii="Montserrat" w:hAnsi="Montserrat"/>
                <w:b/>
                <w:bCs/>
                <w:sz w:val="32"/>
                <w:szCs w:val="32"/>
              </w:rPr>
            </w:pPr>
            <w:r>
              <w:rPr>
                <w:noProof/>
                <w:lang w:eastAsia="en-GB"/>
              </w:rPr>
              <mc:AlternateContent>
                <mc:Choice Requires="wps">
                  <w:drawing>
                    <wp:anchor distT="0" distB="0" distL="114300" distR="114300" simplePos="0" relativeHeight="251658244" behindDoc="0" locked="0" layoutInCell="1" allowOverlap="1" wp14:anchorId="2732349B" wp14:editId="4C18E172">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6CB3E626"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4C912748"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2349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6CB3E626"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4C912748" w14:textId="77777777" w:rsidR="000B5145" w:rsidRDefault="000B5145" w:rsidP="000B5145"/>
                        </w:txbxContent>
                      </v:textbox>
                    </v:shape>
                  </w:pict>
                </mc:Fallback>
              </mc:AlternateContent>
            </w:r>
          </w:p>
        </w:tc>
        <w:tc>
          <w:tcPr>
            <w:tcW w:w="1984" w:type="dxa"/>
          </w:tcPr>
          <w:p w14:paraId="1598A463" w14:textId="77777777" w:rsidR="000B5145" w:rsidRPr="00D45598" w:rsidRDefault="000B5145" w:rsidP="00A20B9D">
            <w:pPr>
              <w:rPr>
                <w:rFonts w:ascii="Montserrat" w:hAnsi="Montserrat"/>
                <w:b/>
                <w:bCs/>
                <w:color w:val="FFFFFF" w:themeColor="background1"/>
                <w:sz w:val="32"/>
                <w:szCs w:val="32"/>
              </w:rPr>
            </w:pPr>
          </w:p>
          <w:p w14:paraId="1BE72743"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0DD9EFCA"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CD0BF91" w14:textId="77777777" w:rsidR="000B5145" w:rsidRPr="00DD1134" w:rsidRDefault="000B5145" w:rsidP="00A20B9D">
            <w:pPr>
              <w:rPr>
                <w:rFonts w:ascii="Montserrat" w:hAnsi="Montserrat"/>
                <w:b/>
                <w:bCs/>
                <w:color w:val="FFFFFF" w:themeColor="background1"/>
              </w:rPr>
            </w:pPr>
          </w:p>
          <w:p w14:paraId="6F521DC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8739511" w14:textId="77777777" w:rsidTr="00A20B9D">
        <w:trPr>
          <w:trHeight w:val="1190"/>
        </w:trPr>
        <w:tc>
          <w:tcPr>
            <w:tcW w:w="1668" w:type="dxa"/>
          </w:tcPr>
          <w:p w14:paraId="1EFB7576"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5" behindDoc="0" locked="0" layoutInCell="1" allowOverlap="1" wp14:anchorId="718DA2A9" wp14:editId="61A61BD6">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4DDA865"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5692129E"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A2A9"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54DDA865"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5692129E" w14:textId="77777777" w:rsidR="000B5145" w:rsidRDefault="000B5145" w:rsidP="000B5145"/>
                        </w:txbxContent>
                      </v:textbox>
                    </v:shape>
                  </w:pict>
                </mc:Fallback>
              </mc:AlternateContent>
            </w:r>
          </w:p>
          <w:p w14:paraId="2FD5FC72" w14:textId="77777777" w:rsidR="000B5145" w:rsidRPr="000607FC" w:rsidRDefault="000B5145" w:rsidP="00A20B9D">
            <w:pPr>
              <w:jc w:val="center"/>
              <w:rPr>
                <w:rFonts w:ascii="Montserrat" w:hAnsi="Montserrat"/>
                <w:b/>
                <w:bCs/>
                <w:sz w:val="32"/>
                <w:szCs w:val="32"/>
              </w:rPr>
            </w:pPr>
          </w:p>
        </w:tc>
        <w:tc>
          <w:tcPr>
            <w:tcW w:w="1984" w:type="dxa"/>
          </w:tcPr>
          <w:p w14:paraId="3F426D51" w14:textId="77777777" w:rsidR="000B5145" w:rsidRPr="00D45598" w:rsidRDefault="000B5145" w:rsidP="00A20B9D">
            <w:pPr>
              <w:rPr>
                <w:rFonts w:ascii="Montserrat" w:hAnsi="Montserrat"/>
                <w:b/>
                <w:bCs/>
                <w:color w:val="FFFFFF" w:themeColor="background1"/>
                <w:sz w:val="32"/>
                <w:szCs w:val="32"/>
              </w:rPr>
            </w:pPr>
          </w:p>
          <w:p w14:paraId="7268965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315C603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3FE5263B" w14:textId="77777777" w:rsidR="000B5145" w:rsidRPr="00DD1134" w:rsidRDefault="000B5145" w:rsidP="00A20B9D">
            <w:pPr>
              <w:rPr>
                <w:rFonts w:ascii="Montserrat" w:hAnsi="Montserrat"/>
                <w:b/>
                <w:bCs/>
                <w:color w:val="FFFFFF" w:themeColor="background1"/>
              </w:rPr>
            </w:pPr>
          </w:p>
          <w:p w14:paraId="54F87B00"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5B939979" w14:textId="77777777" w:rsidR="000B5145" w:rsidRPr="00DD1134" w:rsidRDefault="000B5145" w:rsidP="00A20B9D">
            <w:pPr>
              <w:rPr>
                <w:rFonts w:ascii="Montserrat" w:hAnsi="Montserrat"/>
                <w:b/>
                <w:bCs/>
                <w:color w:val="FFFFFF" w:themeColor="background1"/>
              </w:rPr>
            </w:pPr>
          </w:p>
        </w:tc>
      </w:tr>
      <w:tr w:rsidR="000B5145" w14:paraId="6639AF62" w14:textId="77777777" w:rsidTr="00A20B9D">
        <w:tc>
          <w:tcPr>
            <w:tcW w:w="1668" w:type="dxa"/>
          </w:tcPr>
          <w:p w14:paraId="152A8C6A"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6" behindDoc="0" locked="0" layoutInCell="1" allowOverlap="1" wp14:anchorId="3C86D70E" wp14:editId="1BF506A9">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100471A"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2B47861"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D70E"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2100471A"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2B47861" w14:textId="77777777" w:rsidR="000B5145" w:rsidRDefault="000B5145" w:rsidP="000B5145"/>
                        </w:txbxContent>
                      </v:textbox>
                    </v:shape>
                  </w:pict>
                </mc:Fallback>
              </mc:AlternateContent>
            </w:r>
          </w:p>
          <w:p w14:paraId="1C596CD1" w14:textId="77777777" w:rsidR="000B5145" w:rsidRPr="000607FC" w:rsidRDefault="000B5145" w:rsidP="00A20B9D">
            <w:pPr>
              <w:jc w:val="center"/>
              <w:rPr>
                <w:rFonts w:ascii="Montserrat" w:hAnsi="Montserrat"/>
                <w:b/>
                <w:bCs/>
                <w:sz w:val="32"/>
                <w:szCs w:val="32"/>
              </w:rPr>
            </w:pPr>
          </w:p>
        </w:tc>
        <w:tc>
          <w:tcPr>
            <w:tcW w:w="1984" w:type="dxa"/>
          </w:tcPr>
          <w:p w14:paraId="2DB04B25" w14:textId="77777777" w:rsidR="000B5145" w:rsidRPr="00D45598" w:rsidRDefault="000B5145" w:rsidP="00A20B9D">
            <w:pPr>
              <w:rPr>
                <w:rFonts w:ascii="Montserrat" w:hAnsi="Montserrat"/>
                <w:b/>
                <w:bCs/>
                <w:color w:val="FFFFFF" w:themeColor="background1"/>
                <w:sz w:val="32"/>
                <w:szCs w:val="32"/>
              </w:rPr>
            </w:pPr>
          </w:p>
          <w:p w14:paraId="5F3F8D47"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241BB788"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65CB4F8" w14:textId="77777777" w:rsidR="000B5145" w:rsidRPr="00DD1134" w:rsidRDefault="000B5145" w:rsidP="00A20B9D">
            <w:pPr>
              <w:rPr>
                <w:rFonts w:ascii="Montserrat" w:hAnsi="Montserrat"/>
                <w:b/>
                <w:bCs/>
                <w:color w:val="FFFFFF" w:themeColor="background1"/>
              </w:rPr>
            </w:pPr>
          </w:p>
          <w:p w14:paraId="3D9782C2"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78801F32" w14:textId="77777777" w:rsidR="000B5145" w:rsidRPr="00DD1134" w:rsidRDefault="000B5145" w:rsidP="00A20B9D">
            <w:pPr>
              <w:rPr>
                <w:rFonts w:ascii="Montserrat" w:hAnsi="Montserrat"/>
                <w:b/>
                <w:bCs/>
                <w:color w:val="FFFFFF" w:themeColor="background1"/>
              </w:rPr>
            </w:pPr>
          </w:p>
        </w:tc>
      </w:tr>
      <w:tr w:rsidR="000B5145" w14:paraId="695F0641" w14:textId="77777777" w:rsidTr="00A20B9D">
        <w:tc>
          <w:tcPr>
            <w:tcW w:w="1668" w:type="dxa"/>
          </w:tcPr>
          <w:p w14:paraId="4E0A23EF"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7" behindDoc="0" locked="0" layoutInCell="1" allowOverlap="1" wp14:anchorId="220D3B51" wp14:editId="70A9558F">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5672953"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61A91690"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3B51"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05672953"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61A91690" w14:textId="77777777" w:rsidR="000B5145" w:rsidRDefault="000B5145" w:rsidP="000B5145"/>
                        </w:txbxContent>
                      </v:textbox>
                    </v:shape>
                  </w:pict>
                </mc:Fallback>
              </mc:AlternateContent>
            </w:r>
          </w:p>
          <w:p w14:paraId="76115FC9" w14:textId="77777777" w:rsidR="000B5145" w:rsidRPr="000607FC" w:rsidRDefault="000B5145" w:rsidP="00A20B9D">
            <w:pPr>
              <w:jc w:val="center"/>
              <w:rPr>
                <w:rFonts w:ascii="Montserrat" w:hAnsi="Montserrat"/>
                <w:b/>
                <w:bCs/>
                <w:sz w:val="32"/>
                <w:szCs w:val="32"/>
              </w:rPr>
            </w:pPr>
          </w:p>
        </w:tc>
        <w:tc>
          <w:tcPr>
            <w:tcW w:w="1984" w:type="dxa"/>
          </w:tcPr>
          <w:p w14:paraId="1394ABAA" w14:textId="77777777" w:rsidR="000B5145" w:rsidRPr="00D45598" w:rsidRDefault="000B5145" w:rsidP="00A20B9D">
            <w:pPr>
              <w:rPr>
                <w:rFonts w:ascii="Montserrat" w:hAnsi="Montserrat"/>
                <w:b/>
                <w:bCs/>
                <w:color w:val="FFFFFF" w:themeColor="background1"/>
                <w:sz w:val="32"/>
                <w:szCs w:val="32"/>
              </w:rPr>
            </w:pPr>
          </w:p>
          <w:p w14:paraId="498A6629"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D7DFEB8" w14:textId="77777777" w:rsidR="000B5145" w:rsidRPr="00D45598" w:rsidRDefault="000B5145" w:rsidP="00A20B9D">
            <w:pPr>
              <w:rPr>
                <w:rFonts w:ascii="Montserrat" w:hAnsi="Montserrat"/>
                <w:b/>
                <w:bCs/>
                <w:color w:val="FFFFFF" w:themeColor="background1"/>
                <w:sz w:val="32"/>
                <w:szCs w:val="32"/>
              </w:rPr>
            </w:pPr>
          </w:p>
        </w:tc>
        <w:tc>
          <w:tcPr>
            <w:tcW w:w="5590" w:type="dxa"/>
          </w:tcPr>
          <w:p w14:paraId="45A1D227" w14:textId="77777777" w:rsidR="000B5145" w:rsidRPr="00DD1134" w:rsidRDefault="000B5145" w:rsidP="00A20B9D">
            <w:pPr>
              <w:rPr>
                <w:rFonts w:ascii="Montserrat" w:hAnsi="Montserrat"/>
                <w:b/>
                <w:bCs/>
                <w:color w:val="FFFFFF" w:themeColor="background1"/>
              </w:rPr>
            </w:pPr>
          </w:p>
          <w:p w14:paraId="6C07FEED"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9CBC55C" w14:textId="77777777" w:rsidR="000B5145" w:rsidRPr="00DD1134" w:rsidRDefault="000B5145" w:rsidP="00A20B9D">
            <w:pPr>
              <w:rPr>
                <w:rFonts w:ascii="Montserrat" w:hAnsi="Montserrat"/>
                <w:b/>
                <w:bCs/>
                <w:color w:val="FFFFFF" w:themeColor="background1"/>
              </w:rPr>
            </w:pPr>
          </w:p>
        </w:tc>
      </w:tr>
      <w:tr w:rsidR="000B5145" w14:paraId="1DE473D3" w14:textId="77777777" w:rsidTr="00A20B9D">
        <w:tc>
          <w:tcPr>
            <w:tcW w:w="1668" w:type="dxa"/>
          </w:tcPr>
          <w:p w14:paraId="7D7FCF6A" w14:textId="77777777" w:rsidR="000B5145" w:rsidRDefault="000B5145" w:rsidP="00A20B9D">
            <w:pPr>
              <w:jc w:val="center"/>
              <w:rPr>
                <w:rFonts w:ascii="Montserrat" w:hAnsi="Montserrat"/>
                <w:b/>
                <w:bCs/>
                <w:sz w:val="32"/>
                <w:szCs w:val="32"/>
              </w:rPr>
            </w:pPr>
            <w:r>
              <w:rPr>
                <w:rFonts w:ascii="Montserrat" w:hAnsi="Montserrat"/>
                <w:b/>
                <w:bCs/>
                <w:noProof/>
                <w:sz w:val="32"/>
                <w:szCs w:val="32"/>
                <w:lang w:eastAsia="en-GB"/>
              </w:rPr>
              <mc:AlternateContent>
                <mc:Choice Requires="wps">
                  <w:drawing>
                    <wp:anchor distT="0" distB="0" distL="114300" distR="114300" simplePos="0" relativeHeight="251658248" behindDoc="0" locked="0" layoutInCell="1" allowOverlap="1" wp14:anchorId="2B444590" wp14:editId="752D6D77">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4EC2E22"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73B27204"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44590"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04EC2E22"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73B27204" w14:textId="77777777" w:rsidR="000B5145" w:rsidRDefault="000B5145" w:rsidP="000B5145"/>
                        </w:txbxContent>
                      </v:textbox>
                    </v:shape>
                  </w:pict>
                </mc:Fallback>
              </mc:AlternateContent>
            </w:r>
          </w:p>
          <w:p w14:paraId="2B45139D" w14:textId="77777777" w:rsidR="000B5145" w:rsidRPr="000607FC" w:rsidRDefault="000B5145" w:rsidP="00A20B9D">
            <w:pPr>
              <w:jc w:val="center"/>
              <w:rPr>
                <w:rFonts w:ascii="Montserrat" w:hAnsi="Montserrat"/>
                <w:b/>
                <w:bCs/>
                <w:sz w:val="32"/>
                <w:szCs w:val="32"/>
              </w:rPr>
            </w:pPr>
          </w:p>
        </w:tc>
        <w:tc>
          <w:tcPr>
            <w:tcW w:w="1984" w:type="dxa"/>
          </w:tcPr>
          <w:p w14:paraId="140E3C7D" w14:textId="77777777" w:rsidR="000B5145" w:rsidRPr="00D45598" w:rsidRDefault="000B5145" w:rsidP="00A20B9D">
            <w:pPr>
              <w:rPr>
                <w:rFonts w:ascii="Montserrat" w:hAnsi="Montserrat"/>
                <w:b/>
                <w:bCs/>
                <w:color w:val="FFFFFF" w:themeColor="background1"/>
                <w:sz w:val="32"/>
                <w:szCs w:val="32"/>
              </w:rPr>
            </w:pPr>
          </w:p>
          <w:p w14:paraId="013341B5"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266C7C5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2AEC0428" w14:textId="77777777" w:rsidR="000B5145" w:rsidRPr="00DD1134" w:rsidRDefault="000B5145" w:rsidP="00A20B9D">
            <w:pPr>
              <w:rPr>
                <w:rFonts w:ascii="Montserrat" w:hAnsi="Montserrat"/>
                <w:b/>
                <w:bCs/>
                <w:color w:val="FFFFFF" w:themeColor="background1"/>
              </w:rPr>
            </w:pPr>
          </w:p>
          <w:p w14:paraId="3B6847FD"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2A9E81C0" w14:textId="77777777" w:rsidR="000B5145" w:rsidRPr="00DD1134" w:rsidRDefault="000B5145" w:rsidP="00A20B9D">
            <w:pPr>
              <w:rPr>
                <w:rFonts w:ascii="Montserrat" w:hAnsi="Montserrat"/>
                <w:b/>
                <w:bCs/>
                <w:color w:val="FFFFFF" w:themeColor="background1"/>
              </w:rPr>
            </w:pPr>
          </w:p>
        </w:tc>
      </w:tr>
    </w:tbl>
    <w:p w14:paraId="603C2DA8" w14:textId="77777777" w:rsidR="000B5145" w:rsidRDefault="000B5145" w:rsidP="000B5145"/>
    <w:p w14:paraId="7FB07539" w14:textId="77777777" w:rsidR="000B5145" w:rsidRDefault="000B5145" w:rsidP="000B5145"/>
    <w:p w14:paraId="44E59AD3" w14:textId="77777777" w:rsidR="00866EC8" w:rsidRDefault="00866EC8">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2F8DFAD4" w14:textId="061A957D"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74DC58E0" w14:textId="77777777" w:rsidR="00A51355" w:rsidRDefault="00A51355" w:rsidP="00A51355">
      <w:pPr>
        <w:spacing w:after="0"/>
        <w:rPr>
          <w:rFonts w:ascii="Montserrat" w:hAnsi="Montserrat"/>
          <w:b/>
          <w:bCs/>
          <w:color w:val="FFFFFF" w:themeColor="background1"/>
          <w:sz w:val="32"/>
          <w:szCs w:val="32"/>
        </w:rPr>
      </w:pPr>
    </w:p>
    <w:p w14:paraId="25C21C7B" w14:textId="77777777" w:rsidR="00866EC8" w:rsidRDefault="00866EC8" w:rsidP="00866EC8">
      <w:pPr>
        <w:rPr>
          <w:rFonts w:ascii="Montserrat" w:hAnsi="Montserrat" w:cs="Lucida Sans Unicode"/>
          <w:b/>
          <w:color w:val="FFFFFF" w:themeColor="background1"/>
          <w:sz w:val="24"/>
          <w:szCs w:val="24"/>
        </w:rPr>
      </w:pPr>
      <w:r w:rsidRPr="00866EC8">
        <w:rPr>
          <w:rFonts w:ascii="Montserrat" w:hAnsi="Montserrat" w:cs="Lucida Sans Unicode"/>
          <w:b/>
          <w:color w:val="FFFFFF" w:themeColor="background1"/>
          <w:sz w:val="24"/>
          <w:szCs w:val="24"/>
        </w:rPr>
        <w:t xml:space="preserve">MAIN DUTIES: </w:t>
      </w:r>
    </w:p>
    <w:p w14:paraId="52D6FF0B"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Undertake initial need and risk assessments of families and individuals referred to the service, keeping accurate records. </w:t>
      </w:r>
    </w:p>
    <w:p w14:paraId="1D033DE3"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Deliver recovery groups to children and young people impacted by domestic abuse.</w:t>
      </w:r>
    </w:p>
    <w:p w14:paraId="2069EEBB"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Deliver recovery groups to parents/carers about the impact of domestic abuse and trauma on children and young people.</w:t>
      </w:r>
    </w:p>
    <w:p w14:paraId="1AF8376E"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Manage own caseload of work, being responsible for scheduling appointments and liaising with other settings as needed and liaising with the team to schedule all aspects of group work from enrolment to delivery and review.</w:t>
      </w:r>
    </w:p>
    <w:p w14:paraId="3F7332FB"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Deliver support at internal setting, schools and other settings, as well as online using Zoom, Whatsapp and other methods as approved and appropriate.</w:t>
      </w:r>
    </w:p>
    <w:p w14:paraId="41778D9E"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Utilise therapeutic skills and interventions when working with children and young people in emotional distress and crisis.</w:t>
      </w:r>
    </w:p>
    <w:p w14:paraId="2280B659"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Develop support plans and regular reviews of the needs and action plans.</w:t>
      </w:r>
    </w:p>
    <w:p w14:paraId="3EE046E7"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Ensure services are delivered in an empowering, inclusive and accessible way that promotes and clearly demonstrates the organisation’s ethos. Working with a trauma informed approach, using pro-social modelling and assertive communication. </w:t>
      </w:r>
    </w:p>
    <w:p w14:paraId="3D0CEC34" w14:textId="77777777" w:rsidR="00FB7F7D" w:rsidRPr="00FB7F7D" w:rsidRDefault="00FB7F7D" w:rsidP="00FB7F7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Delivering some work outside of core hours in conjunction with the CYP team to provide support to clients.</w:t>
      </w:r>
    </w:p>
    <w:p w14:paraId="33CE4A07" w14:textId="77777777" w:rsidR="00FB7F7D" w:rsidRPr="00FB7F7D" w:rsidRDefault="00FB7F7D" w:rsidP="00FB7F7D">
      <w:pPr>
        <w:pStyle w:val="ListParagraph"/>
        <w:numPr>
          <w:ilvl w:val="0"/>
          <w:numId w:val="18"/>
        </w:numPr>
        <w:spacing w:after="0" w:line="240" w:lineRule="auto"/>
        <w:ind w:left="774" w:hanging="414"/>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Promote the needs of children and young people to the non-abusing parent / carer.</w:t>
      </w:r>
    </w:p>
    <w:p w14:paraId="0BFABECB" w14:textId="77777777" w:rsidR="00FB7F7D" w:rsidRPr="00FB7F7D" w:rsidRDefault="00FB7F7D" w:rsidP="00FB7F7D">
      <w:pPr>
        <w:pStyle w:val="ListParagraph"/>
        <w:numPr>
          <w:ilvl w:val="0"/>
          <w:numId w:val="18"/>
        </w:numPr>
        <w:spacing w:after="0" w:line="240" w:lineRule="auto"/>
        <w:ind w:left="774" w:hanging="414"/>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Advocate for the needs and voice of child/young person, and the survivor, within professionals in meetings and other communications.</w:t>
      </w:r>
    </w:p>
    <w:p w14:paraId="2D7639D4" w14:textId="77777777"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Maintain relationships with statutory and voluntary agencies including schools, making referrals to external services to meet the needs of clients. </w:t>
      </w:r>
    </w:p>
    <w:p w14:paraId="2B9549D1" w14:textId="77777777"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Attend and contribute to reports for multi-agency meetings.</w:t>
      </w:r>
    </w:p>
    <w:p w14:paraId="193D9B90" w14:textId="33E86492"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Represent Changing Pathways at community events, occasionally out of hours.</w:t>
      </w:r>
    </w:p>
    <w:p w14:paraId="6B85A579" w14:textId="2763C25B"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Comply with Changing Pathways Child Protection and Safeguarding of Vulnerable Adults’ policies and procedures. Be alert to child protection and safeguarding issues and inform manager/safeguarding lead of concerns in line with safeguarding policies and procedures</w:t>
      </w:r>
    </w:p>
    <w:p w14:paraId="0129FBB6" w14:textId="77777777"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Ensure that all regulatory requirements and polices are adhered to by staff, volunteers and student placements, and that families, children </w:t>
      </w:r>
      <w:r w:rsidRPr="00FB7F7D">
        <w:rPr>
          <w:rFonts w:ascii="Montserrat" w:hAnsi="Montserrat" w:cstheme="minorHAnsi"/>
          <w:color w:val="FFFFFF" w:themeColor="background1"/>
          <w:sz w:val="24"/>
          <w:szCs w:val="24"/>
        </w:rPr>
        <w:lastRenderedPageBreak/>
        <w:t>and young people are aware and adhere to Health and Safety procedures whilst on site</w:t>
      </w:r>
    </w:p>
    <w:p w14:paraId="42AA2632" w14:textId="20DC2035"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To maintain accurate and relevant records capturing case details, outputs and outcomes as necessary using the Changing Pathways case management system.</w:t>
      </w:r>
    </w:p>
    <w:p w14:paraId="14882508" w14:textId="77777777"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Ensure all client data processed and stored complies with data protection legislation, confidentiality and information sharing policy and procedures.</w:t>
      </w:r>
    </w:p>
    <w:p w14:paraId="4601732E" w14:textId="77777777"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Undertake monitoring, service user evaluations and reviews of services offered to children and young people and to report to Service Manager. </w:t>
      </w:r>
    </w:p>
    <w:p w14:paraId="40AC8C4B" w14:textId="77777777" w:rsidR="00FB7F7D" w:rsidRPr="00FB7F7D" w:rsidRDefault="00FB7F7D" w:rsidP="00FB7F7D">
      <w:pPr>
        <w:pStyle w:val="Default"/>
        <w:numPr>
          <w:ilvl w:val="0"/>
          <w:numId w:val="18"/>
        </w:numPr>
        <w:spacing w:after="36"/>
        <w:rPr>
          <w:rFonts w:ascii="Montserrat" w:hAnsi="Montserrat" w:cstheme="minorHAnsi"/>
          <w:color w:val="FFFFFF" w:themeColor="background1"/>
        </w:rPr>
      </w:pPr>
      <w:r w:rsidRPr="00FB7F7D">
        <w:rPr>
          <w:rFonts w:ascii="Montserrat" w:hAnsi="Montserrat" w:cstheme="minorHAnsi"/>
          <w:color w:val="FFFFFF" w:themeColor="background1"/>
        </w:rPr>
        <w:t>Participate in regular management supervision to ensure the highest standards of support and advocacy.</w:t>
      </w:r>
    </w:p>
    <w:p w14:paraId="368EF842" w14:textId="77777777" w:rsidR="00FB7F7D" w:rsidRPr="00FB7F7D" w:rsidRDefault="00FB7F7D" w:rsidP="00FB7F7D">
      <w:pPr>
        <w:pStyle w:val="Default"/>
        <w:numPr>
          <w:ilvl w:val="0"/>
          <w:numId w:val="18"/>
        </w:numPr>
        <w:spacing w:after="31"/>
        <w:rPr>
          <w:rFonts w:ascii="Montserrat" w:hAnsi="Montserrat" w:cstheme="minorHAnsi"/>
          <w:color w:val="FFFFFF" w:themeColor="background1"/>
        </w:rPr>
      </w:pPr>
      <w:r w:rsidRPr="00FB7F7D">
        <w:rPr>
          <w:rFonts w:ascii="Montserrat" w:hAnsi="Montserrat" w:cstheme="minorHAnsi"/>
          <w:color w:val="FFFFFF" w:themeColor="background1"/>
        </w:rPr>
        <w:t xml:space="preserve">Maintain strict organisational confidentiality, professional boundaries and security procedures. </w:t>
      </w:r>
    </w:p>
    <w:p w14:paraId="25D6BBBE" w14:textId="77777777" w:rsidR="00FB7F7D" w:rsidRPr="00FB7F7D" w:rsidRDefault="00FB7F7D" w:rsidP="00FB7F7D">
      <w:pPr>
        <w:pStyle w:val="Default"/>
        <w:numPr>
          <w:ilvl w:val="0"/>
          <w:numId w:val="18"/>
        </w:numPr>
        <w:spacing w:after="31"/>
        <w:rPr>
          <w:rFonts w:ascii="Montserrat" w:hAnsi="Montserrat" w:cstheme="minorHAnsi"/>
          <w:color w:val="FFFFFF" w:themeColor="background1"/>
        </w:rPr>
      </w:pPr>
      <w:r w:rsidRPr="00FB7F7D">
        <w:rPr>
          <w:rFonts w:ascii="Montserrat" w:hAnsi="Montserrat" w:cstheme="minorHAnsi"/>
          <w:color w:val="FFFFFF" w:themeColor="background1"/>
        </w:rPr>
        <w:t>Be receptive to development and training opportunities.</w:t>
      </w:r>
    </w:p>
    <w:p w14:paraId="39ED319B" w14:textId="77777777" w:rsidR="00FB7F7D" w:rsidRPr="00FB7F7D" w:rsidRDefault="00FB7F7D" w:rsidP="00FB7F7D">
      <w:pPr>
        <w:pStyle w:val="ListParagraph"/>
        <w:numPr>
          <w:ilvl w:val="0"/>
          <w:numId w:val="18"/>
        </w:numPr>
        <w:spacing w:after="0" w:line="240" w:lineRule="auto"/>
        <w:jc w:val="both"/>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Support the wider team as appropriate and as directed by the Service Manager</w:t>
      </w:r>
    </w:p>
    <w:p w14:paraId="056B448D" w14:textId="77777777" w:rsidR="00F66903" w:rsidRPr="00866EC8" w:rsidRDefault="00F66903" w:rsidP="00866EC8">
      <w:pPr>
        <w:rPr>
          <w:rFonts w:ascii="Montserrat" w:hAnsi="Montserrat" w:cs="Lucida Sans Unicode"/>
          <w:b/>
          <w:color w:val="FFFFFF" w:themeColor="background1"/>
          <w:sz w:val="24"/>
          <w:szCs w:val="24"/>
        </w:rPr>
      </w:pPr>
    </w:p>
    <w:p w14:paraId="63B425D1" w14:textId="77777777" w:rsidR="00866EC8" w:rsidRPr="00866EC8" w:rsidRDefault="00866EC8" w:rsidP="00866EC8">
      <w:pPr>
        <w:rPr>
          <w:rFonts w:ascii="Montserrat" w:hAnsi="Montserrat" w:cs="Lucida Sans Unicode"/>
          <w:b/>
          <w:color w:val="FFFFFF" w:themeColor="background1"/>
          <w:sz w:val="24"/>
          <w:szCs w:val="24"/>
        </w:rPr>
      </w:pPr>
      <w:r w:rsidRPr="00866EC8">
        <w:rPr>
          <w:rFonts w:ascii="Montserrat" w:hAnsi="Montserrat" w:cs="Lucida Sans Unicode"/>
          <w:b/>
          <w:color w:val="FFFFFF" w:themeColor="background1"/>
          <w:sz w:val="24"/>
          <w:szCs w:val="24"/>
        </w:rPr>
        <w:t xml:space="preserve">GENERAL: </w:t>
      </w:r>
    </w:p>
    <w:p w14:paraId="111B9EF1" w14:textId="77777777" w:rsidR="00866EC8" w:rsidRPr="00866EC8" w:rsidRDefault="00866EC8" w:rsidP="00866EC8">
      <w:pPr>
        <w:pStyle w:val="ListParagraph"/>
        <w:numPr>
          <w:ilvl w:val="0"/>
          <w:numId w:val="13"/>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6BAD391F" w14:textId="77777777" w:rsidR="00866EC8" w:rsidRPr="00866EC8" w:rsidRDefault="00866EC8" w:rsidP="00866EC8">
      <w:pPr>
        <w:pStyle w:val="ListParagraph"/>
        <w:numPr>
          <w:ilvl w:val="0"/>
          <w:numId w:val="13"/>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6F755597" w14:textId="77777777" w:rsidR="00866EC8" w:rsidRDefault="00866EC8" w:rsidP="00866EC8">
      <w:pPr>
        <w:pStyle w:val="ListParagraph"/>
        <w:numPr>
          <w:ilvl w:val="0"/>
          <w:numId w:val="13"/>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308CA343" w14:textId="5E0A7D16" w:rsidR="0014519D" w:rsidRPr="00866EC8" w:rsidRDefault="009B1F59" w:rsidP="00866EC8">
      <w:pPr>
        <w:pStyle w:val="ListParagraph"/>
        <w:numPr>
          <w:ilvl w:val="0"/>
          <w:numId w:val="13"/>
        </w:numPr>
        <w:rPr>
          <w:rFonts w:ascii="Montserrat" w:hAnsi="Montserrat" w:cs="Lucida Sans Unicode"/>
          <w:color w:val="FFFFFF" w:themeColor="background1"/>
          <w:sz w:val="24"/>
          <w:szCs w:val="24"/>
        </w:rPr>
      </w:pPr>
      <w:r w:rsidRPr="009B1F59">
        <w:rPr>
          <w:rFonts w:ascii="Montserrat" w:hAnsi="Montserrat" w:cs="Lucida Sans Unicode"/>
          <w:color w:val="FFFFFF" w:themeColor="background1"/>
          <w:sz w:val="24"/>
          <w:szCs w:val="24"/>
        </w:rPr>
        <w:t>Able to cover duty weekends 9am-12pm (when required)</w:t>
      </w:r>
    </w:p>
    <w:p w14:paraId="03618176" w14:textId="77777777" w:rsidR="00866EC8" w:rsidRPr="00866EC8" w:rsidRDefault="00866EC8" w:rsidP="00866EC8">
      <w:pPr>
        <w:rPr>
          <w:rFonts w:ascii="Montserrat" w:hAnsi="Montserrat" w:cs="Lucida Sans Unicode"/>
          <w:b/>
          <w:color w:val="FFFFFF" w:themeColor="background1"/>
          <w:sz w:val="24"/>
          <w:szCs w:val="24"/>
        </w:rPr>
      </w:pPr>
      <w:r w:rsidRPr="00866EC8">
        <w:rPr>
          <w:rFonts w:ascii="Montserrat" w:hAnsi="Montserrat" w:cs="Lucida Sans Unicode"/>
          <w:b/>
          <w:color w:val="FFFFFF" w:themeColor="background1"/>
          <w:sz w:val="24"/>
          <w:szCs w:val="24"/>
        </w:rPr>
        <w:t xml:space="preserve">OTHER: </w:t>
      </w:r>
    </w:p>
    <w:p w14:paraId="16D28125" w14:textId="2E80B354"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The post is subject to a DBS disclosure which will be carried out at appointment of a candidate.  </w:t>
      </w:r>
    </w:p>
    <w:p w14:paraId="5C694E65" w14:textId="77777777"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 This post is subject to completion of a six-month probationary period.  </w:t>
      </w:r>
    </w:p>
    <w:p w14:paraId="4EF16629" w14:textId="0BA477D9" w:rsid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 Must be </w:t>
      </w:r>
      <w:r>
        <w:rPr>
          <w:rFonts w:ascii="Montserrat" w:hAnsi="Montserrat" w:cs="Lucida Sans Unicode"/>
          <w:color w:val="FFFFFF" w:themeColor="background1"/>
          <w:sz w:val="24"/>
          <w:szCs w:val="24"/>
        </w:rPr>
        <w:t xml:space="preserve">able to drive </w:t>
      </w:r>
      <w:r w:rsidR="00B65A1F">
        <w:rPr>
          <w:rFonts w:ascii="Montserrat" w:hAnsi="Montserrat" w:cs="Lucida Sans Unicode"/>
          <w:color w:val="FFFFFF" w:themeColor="background1"/>
          <w:sz w:val="24"/>
          <w:szCs w:val="24"/>
        </w:rPr>
        <w:t>(</w:t>
      </w:r>
      <w:r>
        <w:rPr>
          <w:rFonts w:ascii="Montserrat" w:hAnsi="Montserrat" w:cs="Lucida Sans Unicode"/>
          <w:color w:val="FFFFFF" w:themeColor="background1"/>
          <w:sz w:val="24"/>
          <w:szCs w:val="24"/>
        </w:rPr>
        <w:t>the Pool Vehicle</w:t>
      </w:r>
      <w:r w:rsidRPr="00866EC8">
        <w:rPr>
          <w:rFonts w:ascii="Montserrat" w:hAnsi="Montserrat" w:cs="Lucida Sans Unicode"/>
          <w:color w:val="FFFFFF" w:themeColor="background1"/>
          <w:sz w:val="24"/>
          <w:szCs w:val="24"/>
        </w:rPr>
        <w:t xml:space="preserve"> to visit sites</w:t>
      </w:r>
      <w:r w:rsidR="00B65A1F">
        <w:rPr>
          <w:rFonts w:ascii="Montserrat" w:hAnsi="Montserrat" w:cs="Lucida Sans Unicode"/>
          <w:color w:val="FFFFFF" w:themeColor="background1"/>
          <w:sz w:val="24"/>
          <w:szCs w:val="24"/>
        </w:rPr>
        <w:t>)</w:t>
      </w:r>
      <w:r w:rsidRPr="00866EC8">
        <w:rPr>
          <w:rFonts w:ascii="Montserrat" w:hAnsi="Montserrat" w:cs="Lucida Sans Unicode"/>
          <w:color w:val="FFFFFF" w:themeColor="background1"/>
          <w:sz w:val="24"/>
          <w:szCs w:val="24"/>
        </w:rPr>
        <w:t xml:space="preserve"> and work across the whole contract area as required.  </w:t>
      </w:r>
    </w:p>
    <w:p w14:paraId="00961674" w14:textId="439CA770"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Must hold business cover insurance on their own vehicle.</w:t>
      </w:r>
    </w:p>
    <w:p w14:paraId="1DE91B32" w14:textId="77777777" w:rsidR="00866EC8" w:rsidRPr="00866EC8" w:rsidRDefault="00866EC8" w:rsidP="00866EC8">
      <w:pPr>
        <w:pStyle w:val="ListParagraph"/>
        <w:numPr>
          <w:ilvl w:val="0"/>
          <w:numId w:val="14"/>
        </w:num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t xml:space="preserve"> Post is open to women only under the Equality Act 2010, schedule 9, part 1   </w:t>
      </w:r>
    </w:p>
    <w:p w14:paraId="12C52103" w14:textId="77777777" w:rsidR="00866EC8" w:rsidRPr="00866EC8" w:rsidRDefault="00866EC8" w:rsidP="00866EC8">
      <w:pPr>
        <w:rPr>
          <w:rFonts w:ascii="Montserrat" w:hAnsi="Montserrat" w:cs="Lucida Sans Unicode"/>
          <w:color w:val="FFFFFF" w:themeColor="background1"/>
          <w:sz w:val="24"/>
          <w:szCs w:val="24"/>
        </w:rPr>
      </w:pPr>
      <w:r w:rsidRPr="00866EC8">
        <w:rPr>
          <w:rFonts w:ascii="Montserrat" w:hAnsi="Montserrat" w:cs="Lucida Sans Unicode"/>
          <w:color w:val="FFFFFF" w:themeColor="background1"/>
          <w:sz w:val="24"/>
          <w:szCs w:val="24"/>
        </w:rPr>
        <w:lastRenderedPageBreak/>
        <w:t>This job description is not designed to provide an exhaustive list of tasks and therefore the post holder is expected to undertake any other reasonable duties within the scope of the post as specified by their line manager.</w:t>
      </w:r>
    </w:p>
    <w:p w14:paraId="29B87E93" w14:textId="77777777" w:rsidR="00FB7F7D" w:rsidRDefault="00FB7F7D" w:rsidP="00866EC8">
      <w:pPr>
        <w:jc w:val="center"/>
        <w:rPr>
          <w:rFonts w:ascii="Montserrat" w:hAnsi="Montserrat" w:cs="Lucida Sans Unicode"/>
          <w:b/>
          <w:color w:val="FFFFFF" w:themeColor="background1"/>
          <w:sz w:val="32"/>
          <w:szCs w:val="32"/>
        </w:rPr>
      </w:pPr>
    </w:p>
    <w:p w14:paraId="51E06231" w14:textId="3147C760" w:rsidR="00866EC8" w:rsidRPr="00866EC8" w:rsidRDefault="00866EC8" w:rsidP="00866EC8">
      <w:pPr>
        <w:jc w:val="center"/>
        <w:rPr>
          <w:rFonts w:ascii="Montserrat" w:hAnsi="Montserrat" w:cs="Lucida Sans Unicode"/>
          <w:b/>
          <w:color w:val="FFFFFF" w:themeColor="background1"/>
          <w:sz w:val="32"/>
          <w:szCs w:val="32"/>
        </w:rPr>
      </w:pPr>
      <w:r w:rsidRPr="00866EC8">
        <w:rPr>
          <w:rFonts w:ascii="Montserrat" w:hAnsi="Montserrat" w:cs="Lucida Sans Unicode"/>
          <w:b/>
          <w:color w:val="FFFFFF" w:themeColor="background1"/>
          <w:sz w:val="32"/>
          <w:szCs w:val="32"/>
        </w:rPr>
        <w:t>PERSON SPECIFICATION</w:t>
      </w:r>
    </w:p>
    <w:tbl>
      <w:tblPr>
        <w:tblStyle w:val="TableGrid"/>
        <w:tblW w:w="9776" w:type="dxa"/>
        <w:tblLook w:val="04A0" w:firstRow="1" w:lastRow="0" w:firstColumn="1" w:lastColumn="0" w:noHBand="0" w:noVBand="1"/>
      </w:tblPr>
      <w:tblGrid>
        <w:gridCol w:w="5183"/>
        <w:gridCol w:w="745"/>
        <w:gridCol w:w="1080"/>
        <w:gridCol w:w="684"/>
        <w:gridCol w:w="2084"/>
      </w:tblGrid>
      <w:tr w:rsidR="00FB7F7D" w:rsidRPr="00FB7F7D" w14:paraId="5911229D" w14:textId="77777777" w:rsidTr="00FB7F7D">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2C5BCE96" w14:textId="77777777" w:rsidR="00FB7F7D" w:rsidRPr="00FB7F7D" w:rsidRDefault="00FB7F7D" w:rsidP="009D35C7">
            <w:pPr>
              <w:rPr>
                <w:rFonts w:ascii="Montserrat" w:hAnsi="Montserrat" w:cstheme="minorHAnsi"/>
                <w:b/>
                <w:color w:val="FFFFFF" w:themeColor="background1"/>
                <w:sz w:val="28"/>
                <w:szCs w:val="28"/>
              </w:rPr>
            </w:pPr>
            <w:r w:rsidRPr="00FB7F7D">
              <w:rPr>
                <w:rFonts w:ascii="Montserrat" w:hAnsi="Montserrat" w:cstheme="minorHAnsi"/>
                <w:b/>
                <w:color w:val="FFFFFF" w:themeColor="background1"/>
                <w:sz w:val="28"/>
                <w:szCs w:val="28"/>
              </w:rPr>
              <w:t>Experience</w:t>
            </w:r>
          </w:p>
        </w:tc>
      </w:tr>
      <w:tr w:rsidR="00FB7F7D" w:rsidRPr="006C1F39" w14:paraId="6DCA33E9"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0169BDE0" w14:textId="77777777" w:rsidR="00FB7F7D" w:rsidRPr="00FB7F7D" w:rsidRDefault="00FB7F7D" w:rsidP="009D35C7">
            <w:pPr>
              <w:rPr>
                <w:rFonts w:ascii="Montserrat" w:hAnsi="Montserrat" w:cstheme="minorHAnsi"/>
                <w:b/>
                <w:color w:val="FFFFFF" w:themeColor="background1"/>
                <w:sz w:val="24"/>
                <w:szCs w:val="24"/>
              </w:rPr>
            </w:pPr>
          </w:p>
          <w:p w14:paraId="50A5EFE0" w14:textId="77777777" w:rsidR="00FB7F7D" w:rsidRPr="00FB7F7D" w:rsidRDefault="00FB7F7D" w:rsidP="009D35C7">
            <w:pP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Criteria</w:t>
            </w:r>
          </w:p>
        </w:tc>
        <w:tc>
          <w:tcPr>
            <w:tcW w:w="1764" w:type="dxa"/>
            <w:gridSpan w:val="2"/>
            <w:tcBorders>
              <w:top w:val="single" w:sz="4" w:space="0" w:color="auto"/>
              <w:left w:val="single" w:sz="4" w:space="0" w:color="auto"/>
              <w:bottom w:val="single" w:sz="4" w:space="0" w:color="auto"/>
              <w:right w:val="single" w:sz="4" w:space="0" w:color="auto"/>
            </w:tcBorders>
            <w:hideMark/>
          </w:tcPr>
          <w:p w14:paraId="08F03261"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Essential/</w:t>
            </w:r>
          </w:p>
          <w:p w14:paraId="01C9758E"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Desirable</w:t>
            </w:r>
          </w:p>
        </w:tc>
        <w:tc>
          <w:tcPr>
            <w:tcW w:w="2084" w:type="dxa"/>
            <w:tcBorders>
              <w:top w:val="single" w:sz="4" w:space="0" w:color="auto"/>
              <w:left w:val="single" w:sz="4" w:space="0" w:color="auto"/>
              <w:bottom w:val="single" w:sz="4" w:space="0" w:color="auto"/>
              <w:right w:val="single" w:sz="4" w:space="0" w:color="auto"/>
            </w:tcBorders>
            <w:hideMark/>
          </w:tcPr>
          <w:p w14:paraId="28AF728C"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Assessed by</w:t>
            </w:r>
          </w:p>
        </w:tc>
      </w:tr>
      <w:tr w:rsidR="00FB7F7D" w:rsidRPr="006C1F39" w14:paraId="41DD0257"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01365454"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Considerable experience of working with children and/or young people.</w:t>
            </w:r>
          </w:p>
        </w:tc>
        <w:tc>
          <w:tcPr>
            <w:tcW w:w="1764" w:type="dxa"/>
            <w:gridSpan w:val="2"/>
            <w:tcBorders>
              <w:top w:val="single" w:sz="4" w:space="0" w:color="auto"/>
              <w:left w:val="single" w:sz="4" w:space="0" w:color="auto"/>
              <w:bottom w:val="single" w:sz="4" w:space="0" w:color="auto"/>
              <w:right w:val="single" w:sz="4" w:space="0" w:color="auto"/>
            </w:tcBorders>
          </w:tcPr>
          <w:p w14:paraId="1C4DD689"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712C0C33"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2161B31B"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56AFA4F0"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delivering or co-facilitating group exercises or interventions.</w:t>
            </w:r>
          </w:p>
        </w:tc>
        <w:tc>
          <w:tcPr>
            <w:tcW w:w="1764" w:type="dxa"/>
            <w:gridSpan w:val="2"/>
            <w:tcBorders>
              <w:top w:val="single" w:sz="4" w:space="0" w:color="auto"/>
              <w:left w:val="single" w:sz="4" w:space="0" w:color="auto"/>
              <w:bottom w:val="single" w:sz="4" w:space="0" w:color="auto"/>
              <w:right w:val="single" w:sz="4" w:space="0" w:color="auto"/>
            </w:tcBorders>
          </w:tcPr>
          <w:p w14:paraId="2B57632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5283B272"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750DD211"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3C20D7AB"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of creating support plans.</w:t>
            </w:r>
          </w:p>
        </w:tc>
        <w:tc>
          <w:tcPr>
            <w:tcW w:w="1764" w:type="dxa"/>
            <w:gridSpan w:val="2"/>
            <w:tcBorders>
              <w:top w:val="single" w:sz="4" w:space="0" w:color="auto"/>
              <w:left w:val="single" w:sz="4" w:space="0" w:color="auto"/>
              <w:bottom w:val="single" w:sz="4" w:space="0" w:color="auto"/>
              <w:right w:val="single" w:sz="4" w:space="0" w:color="auto"/>
            </w:tcBorders>
          </w:tcPr>
          <w:p w14:paraId="52FE923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B3B17D4"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2FCC1872"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E40BCE7"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delivering parenting interventions.</w:t>
            </w:r>
          </w:p>
        </w:tc>
        <w:tc>
          <w:tcPr>
            <w:tcW w:w="1764" w:type="dxa"/>
            <w:gridSpan w:val="2"/>
            <w:tcBorders>
              <w:top w:val="single" w:sz="4" w:space="0" w:color="auto"/>
              <w:left w:val="single" w:sz="4" w:space="0" w:color="auto"/>
              <w:bottom w:val="single" w:sz="4" w:space="0" w:color="auto"/>
              <w:right w:val="single" w:sz="4" w:space="0" w:color="auto"/>
            </w:tcBorders>
          </w:tcPr>
          <w:p w14:paraId="049BC4F6"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66DFB914"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2B2CC8AB"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43D2A1A2"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delivering interventions to children and young people.</w:t>
            </w:r>
          </w:p>
        </w:tc>
        <w:tc>
          <w:tcPr>
            <w:tcW w:w="1764" w:type="dxa"/>
            <w:gridSpan w:val="2"/>
            <w:tcBorders>
              <w:top w:val="single" w:sz="4" w:space="0" w:color="auto"/>
              <w:left w:val="single" w:sz="4" w:space="0" w:color="auto"/>
              <w:bottom w:val="single" w:sz="4" w:space="0" w:color="auto"/>
              <w:right w:val="single" w:sz="4" w:space="0" w:color="auto"/>
            </w:tcBorders>
          </w:tcPr>
          <w:p w14:paraId="028FA3FD"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5B92D61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6C47397E"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701B0017"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of supporting families who are victims of domestic abuse.</w:t>
            </w:r>
          </w:p>
        </w:tc>
        <w:tc>
          <w:tcPr>
            <w:tcW w:w="1764" w:type="dxa"/>
            <w:gridSpan w:val="2"/>
            <w:tcBorders>
              <w:top w:val="single" w:sz="4" w:space="0" w:color="auto"/>
              <w:left w:val="single" w:sz="4" w:space="0" w:color="auto"/>
              <w:bottom w:val="single" w:sz="4" w:space="0" w:color="auto"/>
              <w:right w:val="single" w:sz="4" w:space="0" w:color="auto"/>
            </w:tcBorders>
          </w:tcPr>
          <w:p w14:paraId="56DF667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536BDE97"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40A7F0C"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03759388"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of managing own workload.</w:t>
            </w:r>
          </w:p>
        </w:tc>
        <w:tc>
          <w:tcPr>
            <w:tcW w:w="1764" w:type="dxa"/>
            <w:gridSpan w:val="2"/>
            <w:tcBorders>
              <w:top w:val="single" w:sz="4" w:space="0" w:color="auto"/>
              <w:left w:val="single" w:sz="4" w:space="0" w:color="auto"/>
              <w:bottom w:val="single" w:sz="4" w:space="0" w:color="auto"/>
              <w:right w:val="single" w:sz="4" w:space="0" w:color="auto"/>
            </w:tcBorders>
          </w:tcPr>
          <w:p w14:paraId="50A98C84"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tcPr>
          <w:p w14:paraId="13808211"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7170639A"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61B8C407"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Experience of managing safeguarding concerns and disclosures. Making safeguarding referrals and attending child protection meetings. </w:t>
            </w:r>
          </w:p>
        </w:tc>
        <w:tc>
          <w:tcPr>
            <w:tcW w:w="1764" w:type="dxa"/>
            <w:gridSpan w:val="2"/>
            <w:tcBorders>
              <w:top w:val="single" w:sz="4" w:space="0" w:color="auto"/>
              <w:left w:val="single" w:sz="4" w:space="0" w:color="auto"/>
              <w:bottom w:val="single" w:sz="4" w:space="0" w:color="auto"/>
              <w:right w:val="single" w:sz="4" w:space="0" w:color="auto"/>
            </w:tcBorders>
          </w:tcPr>
          <w:p w14:paraId="0845242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tcPr>
          <w:p w14:paraId="5F87A276"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A05838C"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7FAA09DF"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Experience providing safeguarding advice and guidance to others. </w:t>
            </w:r>
          </w:p>
        </w:tc>
        <w:tc>
          <w:tcPr>
            <w:tcW w:w="1764" w:type="dxa"/>
            <w:gridSpan w:val="2"/>
            <w:tcBorders>
              <w:top w:val="single" w:sz="4" w:space="0" w:color="auto"/>
              <w:left w:val="single" w:sz="4" w:space="0" w:color="auto"/>
              <w:bottom w:val="single" w:sz="4" w:space="0" w:color="auto"/>
              <w:right w:val="single" w:sz="4" w:space="0" w:color="auto"/>
            </w:tcBorders>
          </w:tcPr>
          <w:p w14:paraId="3949A4D3"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tcPr>
          <w:p w14:paraId="59451362"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37D9190C"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50946FBE"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Experience of using a database / case management system.</w:t>
            </w:r>
          </w:p>
        </w:tc>
        <w:tc>
          <w:tcPr>
            <w:tcW w:w="1764" w:type="dxa"/>
            <w:gridSpan w:val="2"/>
            <w:tcBorders>
              <w:top w:val="single" w:sz="4" w:space="0" w:color="auto"/>
              <w:left w:val="single" w:sz="4" w:space="0" w:color="auto"/>
              <w:bottom w:val="single" w:sz="4" w:space="0" w:color="auto"/>
              <w:right w:val="single" w:sz="4" w:space="0" w:color="auto"/>
            </w:tcBorders>
          </w:tcPr>
          <w:p w14:paraId="698FBCB7"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tcPr>
          <w:p w14:paraId="4A479983"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FB7F7D" w14:paraId="62173AAA" w14:textId="77777777" w:rsidTr="00FB7F7D">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1EA2AEC3" w14:textId="77777777" w:rsidR="00FB7F7D" w:rsidRPr="00FB7F7D" w:rsidRDefault="00FB7F7D" w:rsidP="009D35C7">
            <w:pPr>
              <w:rPr>
                <w:rFonts w:ascii="Montserrat" w:hAnsi="Montserrat" w:cstheme="minorHAnsi"/>
                <w:b/>
                <w:color w:val="FFFFFF" w:themeColor="background1"/>
                <w:sz w:val="28"/>
                <w:szCs w:val="28"/>
              </w:rPr>
            </w:pPr>
            <w:r w:rsidRPr="00FB7F7D">
              <w:rPr>
                <w:rFonts w:ascii="Montserrat" w:hAnsi="Montserrat" w:cstheme="minorHAnsi"/>
                <w:b/>
                <w:color w:val="FFFFFF" w:themeColor="background1"/>
                <w:sz w:val="28"/>
                <w:szCs w:val="28"/>
              </w:rPr>
              <w:t>Knowledge and Understanding</w:t>
            </w:r>
          </w:p>
        </w:tc>
      </w:tr>
      <w:tr w:rsidR="00FB7F7D" w:rsidRPr="006C1F39" w14:paraId="77DB2695"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30328511" w14:textId="77777777" w:rsidR="00FB7F7D" w:rsidRPr="00FB7F7D" w:rsidRDefault="00FB7F7D" w:rsidP="009D35C7">
            <w:pP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Criteria</w:t>
            </w:r>
          </w:p>
        </w:tc>
        <w:tc>
          <w:tcPr>
            <w:tcW w:w="1764" w:type="dxa"/>
            <w:gridSpan w:val="2"/>
            <w:tcBorders>
              <w:top w:val="single" w:sz="4" w:space="0" w:color="auto"/>
              <w:left w:val="single" w:sz="4" w:space="0" w:color="auto"/>
              <w:bottom w:val="single" w:sz="4" w:space="0" w:color="auto"/>
              <w:right w:val="single" w:sz="4" w:space="0" w:color="auto"/>
            </w:tcBorders>
            <w:hideMark/>
          </w:tcPr>
          <w:p w14:paraId="1D27B9F1"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Essential/</w:t>
            </w:r>
          </w:p>
          <w:p w14:paraId="18150116"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Desirable</w:t>
            </w:r>
          </w:p>
        </w:tc>
        <w:tc>
          <w:tcPr>
            <w:tcW w:w="2084" w:type="dxa"/>
            <w:tcBorders>
              <w:top w:val="single" w:sz="4" w:space="0" w:color="auto"/>
              <w:left w:val="single" w:sz="4" w:space="0" w:color="auto"/>
              <w:bottom w:val="single" w:sz="4" w:space="0" w:color="auto"/>
              <w:right w:val="single" w:sz="4" w:space="0" w:color="auto"/>
            </w:tcBorders>
            <w:hideMark/>
          </w:tcPr>
          <w:p w14:paraId="78D754BF"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Assessed by</w:t>
            </w:r>
          </w:p>
        </w:tc>
      </w:tr>
      <w:tr w:rsidR="00FB7F7D" w:rsidRPr="006C1F39" w14:paraId="06A27EFB"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D64246E"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Understanding of the impact domestic abuse has on adults and children.</w:t>
            </w:r>
          </w:p>
        </w:tc>
        <w:tc>
          <w:tcPr>
            <w:tcW w:w="1764" w:type="dxa"/>
            <w:gridSpan w:val="2"/>
            <w:tcBorders>
              <w:top w:val="single" w:sz="4" w:space="0" w:color="auto"/>
              <w:left w:val="single" w:sz="4" w:space="0" w:color="auto"/>
              <w:bottom w:val="single" w:sz="4" w:space="0" w:color="auto"/>
              <w:right w:val="single" w:sz="4" w:space="0" w:color="auto"/>
            </w:tcBorders>
            <w:hideMark/>
          </w:tcPr>
          <w:p w14:paraId="75D6650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3CEDB76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7F4C921D"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2EE275F"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Knowledge of trauma informed practice. </w:t>
            </w:r>
          </w:p>
        </w:tc>
        <w:tc>
          <w:tcPr>
            <w:tcW w:w="1764" w:type="dxa"/>
            <w:gridSpan w:val="2"/>
            <w:tcBorders>
              <w:top w:val="single" w:sz="4" w:space="0" w:color="auto"/>
              <w:left w:val="single" w:sz="4" w:space="0" w:color="auto"/>
              <w:bottom w:val="single" w:sz="4" w:space="0" w:color="auto"/>
              <w:right w:val="single" w:sz="4" w:space="0" w:color="auto"/>
            </w:tcBorders>
            <w:hideMark/>
          </w:tcPr>
          <w:p w14:paraId="2569263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4DEC5A2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552AA60D"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378E68F5"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Understanding of child development and the impact of trauma on behaviour. </w:t>
            </w:r>
          </w:p>
        </w:tc>
        <w:tc>
          <w:tcPr>
            <w:tcW w:w="1764" w:type="dxa"/>
            <w:gridSpan w:val="2"/>
            <w:tcBorders>
              <w:top w:val="single" w:sz="4" w:space="0" w:color="auto"/>
              <w:left w:val="single" w:sz="4" w:space="0" w:color="auto"/>
              <w:bottom w:val="single" w:sz="4" w:space="0" w:color="auto"/>
              <w:right w:val="single" w:sz="4" w:space="0" w:color="auto"/>
            </w:tcBorders>
            <w:hideMark/>
          </w:tcPr>
          <w:p w14:paraId="6D5D53B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3062B0F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5616D993"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603129C5"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lastRenderedPageBreak/>
              <w:t>Understanding of child protection issues and how to recognise signs of abuse.</w:t>
            </w:r>
          </w:p>
        </w:tc>
        <w:tc>
          <w:tcPr>
            <w:tcW w:w="1764" w:type="dxa"/>
            <w:gridSpan w:val="2"/>
            <w:tcBorders>
              <w:top w:val="single" w:sz="4" w:space="0" w:color="auto"/>
              <w:left w:val="single" w:sz="4" w:space="0" w:color="auto"/>
              <w:bottom w:val="single" w:sz="4" w:space="0" w:color="auto"/>
              <w:right w:val="single" w:sz="4" w:space="0" w:color="auto"/>
            </w:tcBorders>
            <w:hideMark/>
          </w:tcPr>
          <w:p w14:paraId="591C5DB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3044AFB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297EA9C"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45A5B62B"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Comprehensive understanding of the impact of trauma on child development, behaviour and knowledge of interventions.  </w:t>
            </w:r>
          </w:p>
        </w:tc>
        <w:tc>
          <w:tcPr>
            <w:tcW w:w="1764" w:type="dxa"/>
            <w:gridSpan w:val="2"/>
            <w:tcBorders>
              <w:top w:val="single" w:sz="4" w:space="0" w:color="auto"/>
              <w:left w:val="single" w:sz="4" w:space="0" w:color="auto"/>
              <w:bottom w:val="single" w:sz="4" w:space="0" w:color="auto"/>
              <w:right w:val="single" w:sz="4" w:space="0" w:color="auto"/>
            </w:tcBorders>
            <w:hideMark/>
          </w:tcPr>
          <w:p w14:paraId="014A5A54"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1C77FFAA"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78D477BF"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59103D72"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Comprehensive understanding of the impact of domestic abuse on parenting and knowledge of interventions. </w:t>
            </w:r>
          </w:p>
        </w:tc>
        <w:tc>
          <w:tcPr>
            <w:tcW w:w="1764" w:type="dxa"/>
            <w:gridSpan w:val="2"/>
            <w:tcBorders>
              <w:top w:val="single" w:sz="4" w:space="0" w:color="auto"/>
              <w:left w:val="single" w:sz="4" w:space="0" w:color="auto"/>
              <w:bottom w:val="single" w:sz="4" w:space="0" w:color="auto"/>
              <w:right w:val="single" w:sz="4" w:space="0" w:color="auto"/>
            </w:tcBorders>
            <w:hideMark/>
          </w:tcPr>
          <w:p w14:paraId="5F122D9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576C826D"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02718C82"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0A02C6A9"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Knowledge of the principles of advocacy. </w:t>
            </w:r>
          </w:p>
        </w:tc>
        <w:tc>
          <w:tcPr>
            <w:tcW w:w="1764" w:type="dxa"/>
            <w:gridSpan w:val="2"/>
            <w:tcBorders>
              <w:top w:val="single" w:sz="4" w:space="0" w:color="auto"/>
              <w:left w:val="single" w:sz="4" w:space="0" w:color="auto"/>
              <w:bottom w:val="single" w:sz="4" w:space="0" w:color="auto"/>
              <w:right w:val="single" w:sz="4" w:space="0" w:color="auto"/>
            </w:tcBorders>
            <w:hideMark/>
          </w:tcPr>
          <w:p w14:paraId="278C0701"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41F58163"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085E3FC7"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59280D06"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Knowledge of local support services for individuals living in the local area.</w:t>
            </w:r>
          </w:p>
        </w:tc>
        <w:tc>
          <w:tcPr>
            <w:tcW w:w="1764" w:type="dxa"/>
            <w:gridSpan w:val="2"/>
            <w:tcBorders>
              <w:top w:val="single" w:sz="4" w:space="0" w:color="auto"/>
              <w:left w:val="single" w:sz="4" w:space="0" w:color="auto"/>
              <w:bottom w:val="single" w:sz="4" w:space="0" w:color="auto"/>
              <w:right w:val="single" w:sz="4" w:space="0" w:color="auto"/>
            </w:tcBorders>
            <w:hideMark/>
          </w:tcPr>
          <w:p w14:paraId="7088890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40FEC1D1"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FB7F7D" w14:paraId="70CEBFE2" w14:textId="77777777" w:rsidTr="00FB7F7D">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22C16865" w14:textId="77777777" w:rsidR="00FB7F7D" w:rsidRPr="00FB7F7D" w:rsidRDefault="00FB7F7D" w:rsidP="009D35C7">
            <w:pPr>
              <w:rPr>
                <w:rFonts w:ascii="Montserrat" w:hAnsi="Montserrat" w:cstheme="minorHAnsi"/>
                <w:b/>
                <w:color w:val="FFFFFF" w:themeColor="background1"/>
                <w:sz w:val="28"/>
                <w:szCs w:val="28"/>
              </w:rPr>
            </w:pPr>
            <w:r w:rsidRPr="00FB7F7D">
              <w:rPr>
                <w:rFonts w:ascii="Montserrat" w:hAnsi="Montserrat" w:cstheme="minorHAnsi"/>
                <w:b/>
                <w:color w:val="FFFFFF" w:themeColor="background1"/>
                <w:sz w:val="28"/>
                <w:szCs w:val="28"/>
              </w:rPr>
              <w:t>Skills and Abilities</w:t>
            </w:r>
          </w:p>
        </w:tc>
      </w:tr>
      <w:tr w:rsidR="00FB7F7D" w:rsidRPr="006C1F39" w14:paraId="5B542FF3"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46A42F19" w14:textId="77777777" w:rsidR="00FB7F7D" w:rsidRPr="00FB7F7D" w:rsidRDefault="00FB7F7D" w:rsidP="009D35C7">
            <w:pPr>
              <w:rPr>
                <w:rFonts w:ascii="Montserrat" w:hAnsi="Montserrat" w:cstheme="minorHAnsi"/>
                <w:b/>
                <w:color w:val="FFFFFF" w:themeColor="background1"/>
                <w:sz w:val="24"/>
                <w:szCs w:val="24"/>
              </w:rPr>
            </w:pPr>
          </w:p>
          <w:p w14:paraId="23AF9E70" w14:textId="77777777" w:rsidR="00FB7F7D" w:rsidRPr="00FB7F7D" w:rsidRDefault="00FB7F7D" w:rsidP="009D35C7">
            <w:pP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Criteria</w:t>
            </w:r>
          </w:p>
        </w:tc>
        <w:tc>
          <w:tcPr>
            <w:tcW w:w="1764" w:type="dxa"/>
            <w:gridSpan w:val="2"/>
            <w:tcBorders>
              <w:top w:val="single" w:sz="4" w:space="0" w:color="auto"/>
              <w:left w:val="single" w:sz="4" w:space="0" w:color="auto"/>
              <w:bottom w:val="single" w:sz="4" w:space="0" w:color="auto"/>
              <w:right w:val="single" w:sz="4" w:space="0" w:color="auto"/>
            </w:tcBorders>
            <w:hideMark/>
          </w:tcPr>
          <w:p w14:paraId="235DE5B0"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Essential/</w:t>
            </w:r>
          </w:p>
          <w:p w14:paraId="644150D9"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Desirable</w:t>
            </w:r>
          </w:p>
        </w:tc>
        <w:tc>
          <w:tcPr>
            <w:tcW w:w="2084" w:type="dxa"/>
            <w:tcBorders>
              <w:top w:val="single" w:sz="4" w:space="0" w:color="auto"/>
              <w:left w:val="single" w:sz="4" w:space="0" w:color="auto"/>
              <w:bottom w:val="single" w:sz="4" w:space="0" w:color="auto"/>
              <w:right w:val="single" w:sz="4" w:space="0" w:color="auto"/>
            </w:tcBorders>
            <w:hideMark/>
          </w:tcPr>
          <w:p w14:paraId="38C792B6"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Assessed by</w:t>
            </w:r>
          </w:p>
        </w:tc>
      </w:tr>
      <w:tr w:rsidR="00FB7F7D" w:rsidRPr="006C1F39" w14:paraId="504F703D"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47C06354"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Ability to work in a manner that empowers service users to make decisions and choices.</w:t>
            </w:r>
          </w:p>
        </w:tc>
        <w:tc>
          <w:tcPr>
            <w:tcW w:w="1764" w:type="dxa"/>
            <w:gridSpan w:val="2"/>
            <w:tcBorders>
              <w:top w:val="single" w:sz="4" w:space="0" w:color="auto"/>
              <w:left w:val="single" w:sz="4" w:space="0" w:color="auto"/>
              <w:bottom w:val="single" w:sz="4" w:space="0" w:color="auto"/>
              <w:right w:val="single" w:sz="4" w:space="0" w:color="auto"/>
            </w:tcBorders>
            <w:hideMark/>
          </w:tcPr>
          <w:p w14:paraId="3AAF767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7861859A"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2E0FF9C"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1291A16A"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Ability to engage with vulnerable adults and children and show empathy. </w:t>
            </w:r>
          </w:p>
        </w:tc>
        <w:tc>
          <w:tcPr>
            <w:tcW w:w="1764" w:type="dxa"/>
            <w:gridSpan w:val="2"/>
            <w:tcBorders>
              <w:top w:val="single" w:sz="4" w:space="0" w:color="auto"/>
              <w:left w:val="single" w:sz="4" w:space="0" w:color="auto"/>
              <w:bottom w:val="single" w:sz="4" w:space="0" w:color="auto"/>
              <w:right w:val="single" w:sz="4" w:space="0" w:color="auto"/>
            </w:tcBorders>
            <w:hideMark/>
          </w:tcPr>
          <w:p w14:paraId="77EA1D65"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6B76AD3D"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1C391FE6"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4CBAE6A7"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Good communication skills both verbal and written. </w:t>
            </w:r>
          </w:p>
        </w:tc>
        <w:tc>
          <w:tcPr>
            <w:tcW w:w="1764" w:type="dxa"/>
            <w:gridSpan w:val="2"/>
            <w:tcBorders>
              <w:top w:val="single" w:sz="4" w:space="0" w:color="auto"/>
              <w:left w:val="single" w:sz="4" w:space="0" w:color="auto"/>
              <w:bottom w:val="single" w:sz="4" w:space="0" w:color="auto"/>
              <w:right w:val="single" w:sz="4" w:space="0" w:color="auto"/>
            </w:tcBorders>
            <w:hideMark/>
          </w:tcPr>
          <w:p w14:paraId="392F6C7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6B61A663"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5830CF40"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56897ED0"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Confidence to manage group sessions and difficult conversations.</w:t>
            </w:r>
          </w:p>
        </w:tc>
        <w:tc>
          <w:tcPr>
            <w:tcW w:w="1764" w:type="dxa"/>
            <w:gridSpan w:val="2"/>
            <w:tcBorders>
              <w:top w:val="single" w:sz="4" w:space="0" w:color="auto"/>
              <w:left w:val="single" w:sz="4" w:space="0" w:color="auto"/>
              <w:bottom w:val="single" w:sz="4" w:space="0" w:color="auto"/>
              <w:right w:val="single" w:sz="4" w:space="0" w:color="auto"/>
            </w:tcBorders>
            <w:hideMark/>
          </w:tcPr>
          <w:p w14:paraId="73D2DD9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7B8C80A9"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5FCF2269"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638BADD4"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Ability to work in a flexible and responsive manner whilst prioritising work in a busy environment.</w:t>
            </w:r>
          </w:p>
        </w:tc>
        <w:tc>
          <w:tcPr>
            <w:tcW w:w="1764" w:type="dxa"/>
            <w:gridSpan w:val="2"/>
            <w:tcBorders>
              <w:top w:val="single" w:sz="4" w:space="0" w:color="auto"/>
              <w:left w:val="single" w:sz="4" w:space="0" w:color="auto"/>
              <w:bottom w:val="single" w:sz="4" w:space="0" w:color="auto"/>
              <w:right w:val="single" w:sz="4" w:space="0" w:color="auto"/>
            </w:tcBorders>
            <w:hideMark/>
          </w:tcPr>
          <w:p w14:paraId="0098873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768823B7"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7065CB85"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867EFFC"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Good IT skills including the ability to use Microsoft Office and organisational case management databases </w:t>
            </w:r>
          </w:p>
        </w:tc>
        <w:tc>
          <w:tcPr>
            <w:tcW w:w="1764" w:type="dxa"/>
            <w:gridSpan w:val="2"/>
            <w:tcBorders>
              <w:top w:val="single" w:sz="4" w:space="0" w:color="auto"/>
              <w:left w:val="single" w:sz="4" w:space="0" w:color="auto"/>
              <w:bottom w:val="single" w:sz="4" w:space="0" w:color="auto"/>
              <w:right w:val="single" w:sz="4" w:space="0" w:color="auto"/>
            </w:tcBorders>
            <w:hideMark/>
          </w:tcPr>
          <w:p w14:paraId="366E683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44A105B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05CC0AF9"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0C3D9F70"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Ability to maintain personal and professional boundaries.</w:t>
            </w:r>
          </w:p>
        </w:tc>
        <w:tc>
          <w:tcPr>
            <w:tcW w:w="1764" w:type="dxa"/>
            <w:gridSpan w:val="2"/>
            <w:tcBorders>
              <w:top w:val="single" w:sz="4" w:space="0" w:color="auto"/>
              <w:left w:val="single" w:sz="4" w:space="0" w:color="auto"/>
              <w:bottom w:val="single" w:sz="4" w:space="0" w:color="auto"/>
              <w:right w:val="single" w:sz="4" w:space="0" w:color="auto"/>
            </w:tcBorders>
            <w:hideMark/>
          </w:tcPr>
          <w:p w14:paraId="331A3161"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EE517B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EA016CC"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7FCDA21C"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Ability to work in a confidential manner.</w:t>
            </w:r>
          </w:p>
        </w:tc>
        <w:tc>
          <w:tcPr>
            <w:tcW w:w="1764" w:type="dxa"/>
            <w:gridSpan w:val="2"/>
            <w:tcBorders>
              <w:top w:val="single" w:sz="4" w:space="0" w:color="auto"/>
              <w:left w:val="single" w:sz="4" w:space="0" w:color="auto"/>
              <w:bottom w:val="single" w:sz="4" w:space="0" w:color="auto"/>
              <w:right w:val="single" w:sz="4" w:space="0" w:color="auto"/>
            </w:tcBorders>
            <w:hideMark/>
          </w:tcPr>
          <w:p w14:paraId="0ED0FA1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217302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FB7F7D" w14:paraId="42F92A3E" w14:textId="77777777" w:rsidTr="00FB7F7D">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6E9771E4" w14:textId="77777777" w:rsidR="00FB7F7D" w:rsidRPr="00FB7F7D" w:rsidRDefault="00FB7F7D" w:rsidP="009D35C7">
            <w:pPr>
              <w:rPr>
                <w:rFonts w:ascii="Montserrat" w:hAnsi="Montserrat" w:cstheme="minorHAnsi"/>
                <w:b/>
                <w:color w:val="FFFFFF" w:themeColor="background1"/>
                <w:sz w:val="28"/>
                <w:szCs w:val="28"/>
              </w:rPr>
            </w:pPr>
            <w:r w:rsidRPr="00FB7F7D">
              <w:rPr>
                <w:rFonts w:ascii="Montserrat" w:hAnsi="Montserrat" w:cstheme="minorHAnsi"/>
                <w:b/>
                <w:color w:val="FFFFFF" w:themeColor="background1"/>
                <w:sz w:val="28"/>
                <w:szCs w:val="28"/>
              </w:rPr>
              <w:t>Education</w:t>
            </w:r>
          </w:p>
        </w:tc>
      </w:tr>
      <w:tr w:rsidR="00FB7F7D" w:rsidRPr="006C1F39" w14:paraId="07F287AA"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6BD67472" w14:textId="77777777" w:rsidR="00FB7F7D" w:rsidRPr="00FB7F7D" w:rsidRDefault="00FB7F7D" w:rsidP="009D35C7">
            <w:pPr>
              <w:rPr>
                <w:rFonts w:ascii="Montserrat" w:hAnsi="Montserrat" w:cstheme="minorHAnsi"/>
                <w:b/>
                <w:color w:val="FFFFFF" w:themeColor="background1"/>
                <w:sz w:val="24"/>
                <w:szCs w:val="24"/>
              </w:rPr>
            </w:pPr>
          </w:p>
          <w:p w14:paraId="1D3E3725" w14:textId="77777777" w:rsidR="00FB7F7D" w:rsidRPr="00FB7F7D" w:rsidRDefault="00FB7F7D" w:rsidP="009D35C7">
            <w:pP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Criteria</w:t>
            </w:r>
          </w:p>
        </w:tc>
        <w:tc>
          <w:tcPr>
            <w:tcW w:w="1764" w:type="dxa"/>
            <w:gridSpan w:val="2"/>
            <w:tcBorders>
              <w:top w:val="single" w:sz="4" w:space="0" w:color="auto"/>
              <w:left w:val="single" w:sz="4" w:space="0" w:color="auto"/>
              <w:bottom w:val="single" w:sz="4" w:space="0" w:color="auto"/>
              <w:right w:val="single" w:sz="4" w:space="0" w:color="auto"/>
            </w:tcBorders>
            <w:hideMark/>
          </w:tcPr>
          <w:p w14:paraId="76D6587C"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Essential/</w:t>
            </w:r>
          </w:p>
          <w:p w14:paraId="180D8948"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Desirable</w:t>
            </w:r>
          </w:p>
        </w:tc>
        <w:tc>
          <w:tcPr>
            <w:tcW w:w="2084" w:type="dxa"/>
            <w:tcBorders>
              <w:top w:val="single" w:sz="4" w:space="0" w:color="auto"/>
              <w:left w:val="single" w:sz="4" w:space="0" w:color="auto"/>
              <w:bottom w:val="single" w:sz="4" w:space="0" w:color="auto"/>
              <w:right w:val="single" w:sz="4" w:space="0" w:color="auto"/>
            </w:tcBorders>
            <w:hideMark/>
          </w:tcPr>
          <w:p w14:paraId="5A5848ED"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t>Assessed by</w:t>
            </w:r>
          </w:p>
        </w:tc>
      </w:tr>
      <w:tr w:rsidR="00FB7F7D" w:rsidRPr="006C1F39" w14:paraId="7FAA911E"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7E4B36E2"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 good standard of general education.</w:t>
            </w:r>
          </w:p>
        </w:tc>
        <w:tc>
          <w:tcPr>
            <w:tcW w:w="1764" w:type="dxa"/>
            <w:gridSpan w:val="2"/>
            <w:tcBorders>
              <w:top w:val="single" w:sz="4" w:space="0" w:color="auto"/>
              <w:left w:val="single" w:sz="4" w:space="0" w:color="auto"/>
              <w:bottom w:val="single" w:sz="4" w:space="0" w:color="auto"/>
              <w:right w:val="single" w:sz="4" w:space="0" w:color="auto"/>
            </w:tcBorders>
            <w:hideMark/>
          </w:tcPr>
          <w:p w14:paraId="268569C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67388DF3"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DA28F9A"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4D8E370A"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Degree in child development, social care, psychology, education, counselling or other relevant field.</w:t>
            </w:r>
          </w:p>
        </w:tc>
        <w:tc>
          <w:tcPr>
            <w:tcW w:w="1764" w:type="dxa"/>
            <w:gridSpan w:val="2"/>
            <w:tcBorders>
              <w:top w:val="single" w:sz="4" w:space="0" w:color="auto"/>
              <w:left w:val="single" w:sz="4" w:space="0" w:color="auto"/>
              <w:bottom w:val="single" w:sz="4" w:space="0" w:color="auto"/>
              <w:right w:val="single" w:sz="4" w:space="0" w:color="auto"/>
            </w:tcBorders>
          </w:tcPr>
          <w:p w14:paraId="63E2604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D</w:t>
            </w:r>
          </w:p>
        </w:tc>
        <w:tc>
          <w:tcPr>
            <w:tcW w:w="2084" w:type="dxa"/>
            <w:tcBorders>
              <w:top w:val="single" w:sz="4" w:space="0" w:color="auto"/>
              <w:left w:val="single" w:sz="4" w:space="0" w:color="auto"/>
              <w:bottom w:val="single" w:sz="4" w:space="0" w:color="auto"/>
              <w:right w:val="single" w:sz="4" w:space="0" w:color="auto"/>
            </w:tcBorders>
            <w:hideMark/>
          </w:tcPr>
          <w:p w14:paraId="7E95A331"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FB7F7D" w14:paraId="76FFC0A7" w14:textId="77777777" w:rsidTr="00FB7F7D">
        <w:tc>
          <w:tcPr>
            <w:tcW w:w="9776" w:type="dxa"/>
            <w:gridSpan w:val="5"/>
            <w:tcBorders>
              <w:top w:val="single" w:sz="4" w:space="0" w:color="auto"/>
              <w:left w:val="single" w:sz="4" w:space="0" w:color="auto"/>
              <w:bottom w:val="single" w:sz="4" w:space="0" w:color="auto"/>
              <w:right w:val="single" w:sz="4" w:space="0" w:color="auto"/>
            </w:tcBorders>
            <w:shd w:val="clear" w:color="auto" w:fill="auto"/>
            <w:hideMark/>
          </w:tcPr>
          <w:p w14:paraId="706BEA13" w14:textId="77777777" w:rsidR="00FB7F7D" w:rsidRPr="00FB7F7D" w:rsidRDefault="00FB7F7D" w:rsidP="009D35C7">
            <w:pPr>
              <w:rPr>
                <w:rFonts w:ascii="Montserrat" w:hAnsi="Montserrat" w:cstheme="minorHAnsi"/>
                <w:b/>
                <w:color w:val="FFFFFF" w:themeColor="background1"/>
                <w:sz w:val="28"/>
                <w:szCs w:val="28"/>
              </w:rPr>
            </w:pPr>
            <w:r w:rsidRPr="00FB7F7D">
              <w:rPr>
                <w:rFonts w:ascii="Montserrat" w:hAnsi="Montserrat" w:cstheme="minorHAnsi"/>
                <w:b/>
                <w:color w:val="FFFFFF" w:themeColor="background1"/>
                <w:sz w:val="28"/>
                <w:szCs w:val="28"/>
              </w:rPr>
              <w:t>Personal qualities</w:t>
            </w:r>
          </w:p>
        </w:tc>
      </w:tr>
      <w:tr w:rsidR="00FB7F7D" w:rsidRPr="006C1F39" w14:paraId="65ACC48B" w14:textId="77777777" w:rsidTr="00FB7F7D">
        <w:tc>
          <w:tcPr>
            <w:tcW w:w="5928" w:type="dxa"/>
            <w:gridSpan w:val="2"/>
            <w:tcBorders>
              <w:top w:val="single" w:sz="4" w:space="0" w:color="auto"/>
              <w:left w:val="single" w:sz="4" w:space="0" w:color="auto"/>
              <w:bottom w:val="single" w:sz="4" w:space="0" w:color="auto"/>
              <w:right w:val="single" w:sz="4" w:space="0" w:color="auto"/>
            </w:tcBorders>
          </w:tcPr>
          <w:p w14:paraId="4C8EBA48" w14:textId="77777777" w:rsidR="00FB7F7D" w:rsidRPr="00FB7F7D" w:rsidRDefault="00FB7F7D" w:rsidP="009D35C7">
            <w:pPr>
              <w:rPr>
                <w:rFonts w:ascii="Montserrat" w:hAnsi="Montserrat" w:cstheme="minorHAnsi"/>
                <w:b/>
                <w:color w:val="FFFFFF" w:themeColor="background1"/>
                <w:sz w:val="24"/>
                <w:szCs w:val="24"/>
              </w:rPr>
            </w:pPr>
          </w:p>
          <w:p w14:paraId="1A8D407D" w14:textId="77777777" w:rsidR="00FB7F7D" w:rsidRPr="00FB7F7D" w:rsidRDefault="00FB7F7D" w:rsidP="009D35C7">
            <w:pP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lastRenderedPageBreak/>
              <w:t>Criteria</w:t>
            </w:r>
          </w:p>
        </w:tc>
        <w:tc>
          <w:tcPr>
            <w:tcW w:w="1764" w:type="dxa"/>
            <w:gridSpan w:val="2"/>
            <w:tcBorders>
              <w:top w:val="single" w:sz="4" w:space="0" w:color="auto"/>
              <w:left w:val="single" w:sz="4" w:space="0" w:color="auto"/>
              <w:bottom w:val="single" w:sz="4" w:space="0" w:color="auto"/>
              <w:right w:val="single" w:sz="4" w:space="0" w:color="auto"/>
            </w:tcBorders>
            <w:hideMark/>
          </w:tcPr>
          <w:p w14:paraId="37EFB734"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lastRenderedPageBreak/>
              <w:t>Essential/</w:t>
            </w:r>
          </w:p>
          <w:p w14:paraId="02541DC9"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lastRenderedPageBreak/>
              <w:t>Desirable</w:t>
            </w:r>
          </w:p>
        </w:tc>
        <w:tc>
          <w:tcPr>
            <w:tcW w:w="2084" w:type="dxa"/>
            <w:tcBorders>
              <w:top w:val="single" w:sz="4" w:space="0" w:color="auto"/>
              <w:left w:val="single" w:sz="4" w:space="0" w:color="auto"/>
              <w:bottom w:val="single" w:sz="4" w:space="0" w:color="auto"/>
              <w:right w:val="single" w:sz="4" w:space="0" w:color="auto"/>
            </w:tcBorders>
            <w:hideMark/>
          </w:tcPr>
          <w:p w14:paraId="70075DF7" w14:textId="77777777" w:rsidR="00FB7F7D" w:rsidRPr="00FB7F7D" w:rsidRDefault="00FB7F7D" w:rsidP="009D35C7">
            <w:pPr>
              <w:jc w:val="center"/>
              <w:rPr>
                <w:rFonts w:ascii="Montserrat" w:hAnsi="Montserrat" w:cstheme="minorHAnsi"/>
                <w:b/>
                <w:color w:val="FFFFFF" w:themeColor="background1"/>
                <w:sz w:val="24"/>
                <w:szCs w:val="24"/>
              </w:rPr>
            </w:pPr>
            <w:r w:rsidRPr="00FB7F7D">
              <w:rPr>
                <w:rFonts w:ascii="Montserrat" w:hAnsi="Montserrat" w:cstheme="minorHAnsi"/>
                <w:b/>
                <w:color w:val="FFFFFF" w:themeColor="background1"/>
                <w:sz w:val="24"/>
                <w:szCs w:val="24"/>
              </w:rPr>
              <w:lastRenderedPageBreak/>
              <w:t>Assessed by</w:t>
            </w:r>
          </w:p>
        </w:tc>
      </w:tr>
      <w:tr w:rsidR="00FB7F7D" w:rsidRPr="006C1F39" w14:paraId="3461BBBE"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FFCE3FC"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 xml:space="preserve">Be compassionate and empathetic </w:t>
            </w:r>
          </w:p>
        </w:tc>
        <w:tc>
          <w:tcPr>
            <w:tcW w:w="1764" w:type="dxa"/>
            <w:gridSpan w:val="2"/>
            <w:tcBorders>
              <w:top w:val="single" w:sz="4" w:space="0" w:color="auto"/>
              <w:left w:val="single" w:sz="4" w:space="0" w:color="auto"/>
              <w:bottom w:val="single" w:sz="4" w:space="0" w:color="auto"/>
              <w:right w:val="single" w:sz="4" w:space="0" w:color="auto"/>
            </w:tcBorders>
            <w:hideMark/>
          </w:tcPr>
          <w:p w14:paraId="13C30C12"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3CB2D9FE"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37E024C5"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46C3307"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Show initiative and be proactive when managing workload</w:t>
            </w:r>
          </w:p>
        </w:tc>
        <w:tc>
          <w:tcPr>
            <w:tcW w:w="1764" w:type="dxa"/>
            <w:gridSpan w:val="2"/>
            <w:tcBorders>
              <w:top w:val="single" w:sz="4" w:space="0" w:color="auto"/>
              <w:left w:val="single" w:sz="4" w:space="0" w:color="auto"/>
              <w:bottom w:val="single" w:sz="4" w:space="0" w:color="auto"/>
              <w:right w:val="single" w:sz="4" w:space="0" w:color="auto"/>
            </w:tcBorders>
            <w:hideMark/>
          </w:tcPr>
          <w:p w14:paraId="65EE669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5E1860C"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048508D7"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CEF6C10"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Act with integrity and respect when working with all clients, agencies, and individuals</w:t>
            </w:r>
          </w:p>
        </w:tc>
        <w:tc>
          <w:tcPr>
            <w:tcW w:w="1764" w:type="dxa"/>
            <w:gridSpan w:val="2"/>
            <w:tcBorders>
              <w:top w:val="single" w:sz="4" w:space="0" w:color="auto"/>
              <w:left w:val="single" w:sz="4" w:space="0" w:color="auto"/>
              <w:bottom w:val="single" w:sz="4" w:space="0" w:color="auto"/>
              <w:right w:val="single" w:sz="4" w:space="0" w:color="auto"/>
            </w:tcBorders>
            <w:hideMark/>
          </w:tcPr>
          <w:p w14:paraId="78117B20"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51AD683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14D541B7"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7EB0CC4F"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Work flexibly as part of a team</w:t>
            </w:r>
          </w:p>
        </w:tc>
        <w:tc>
          <w:tcPr>
            <w:tcW w:w="1764" w:type="dxa"/>
            <w:gridSpan w:val="2"/>
            <w:tcBorders>
              <w:top w:val="single" w:sz="4" w:space="0" w:color="auto"/>
              <w:left w:val="single" w:sz="4" w:space="0" w:color="auto"/>
              <w:bottom w:val="single" w:sz="4" w:space="0" w:color="auto"/>
              <w:right w:val="single" w:sz="4" w:space="0" w:color="auto"/>
            </w:tcBorders>
            <w:hideMark/>
          </w:tcPr>
          <w:p w14:paraId="5F9AF95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575C8E8B"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4EB240FE"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5446CD71"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Be optimistic about the possibility of personal growth and change</w:t>
            </w:r>
          </w:p>
        </w:tc>
        <w:tc>
          <w:tcPr>
            <w:tcW w:w="1764" w:type="dxa"/>
            <w:gridSpan w:val="2"/>
            <w:tcBorders>
              <w:top w:val="single" w:sz="4" w:space="0" w:color="auto"/>
              <w:left w:val="single" w:sz="4" w:space="0" w:color="auto"/>
              <w:bottom w:val="single" w:sz="4" w:space="0" w:color="auto"/>
              <w:right w:val="single" w:sz="4" w:space="0" w:color="auto"/>
            </w:tcBorders>
            <w:hideMark/>
          </w:tcPr>
          <w:p w14:paraId="3B44383A"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432DCA2F"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FB7F7D" w:rsidRPr="006C1F39" w14:paraId="5105E396" w14:textId="77777777" w:rsidTr="00FB7F7D">
        <w:tc>
          <w:tcPr>
            <w:tcW w:w="5928" w:type="dxa"/>
            <w:gridSpan w:val="2"/>
            <w:tcBorders>
              <w:top w:val="single" w:sz="4" w:space="0" w:color="auto"/>
              <w:left w:val="single" w:sz="4" w:space="0" w:color="auto"/>
              <w:bottom w:val="single" w:sz="4" w:space="0" w:color="auto"/>
              <w:right w:val="single" w:sz="4" w:space="0" w:color="auto"/>
            </w:tcBorders>
            <w:hideMark/>
          </w:tcPr>
          <w:p w14:paraId="27743AE6" w14:textId="77777777" w:rsidR="00FB7F7D" w:rsidRPr="00FB7F7D" w:rsidRDefault="00FB7F7D" w:rsidP="009D35C7">
            <w:pP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Motivate individuals and agencies to move through courses of action and decision-making processes</w:t>
            </w:r>
          </w:p>
        </w:tc>
        <w:tc>
          <w:tcPr>
            <w:tcW w:w="1764" w:type="dxa"/>
            <w:gridSpan w:val="2"/>
            <w:tcBorders>
              <w:top w:val="single" w:sz="4" w:space="0" w:color="auto"/>
              <w:left w:val="single" w:sz="4" w:space="0" w:color="auto"/>
              <w:bottom w:val="single" w:sz="4" w:space="0" w:color="auto"/>
              <w:right w:val="single" w:sz="4" w:space="0" w:color="auto"/>
            </w:tcBorders>
            <w:hideMark/>
          </w:tcPr>
          <w:p w14:paraId="31044F3D"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E</w:t>
            </w:r>
          </w:p>
        </w:tc>
        <w:tc>
          <w:tcPr>
            <w:tcW w:w="2084" w:type="dxa"/>
            <w:tcBorders>
              <w:top w:val="single" w:sz="4" w:space="0" w:color="auto"/>
              <w:left w:val="single" w:sz="4" w:space="0" w:color="auto"/>
              <w:bottom w:val="single" w:sz="4" w:space="0" w:color="auto"/>
              <w:right w:val="single" w:sz="4" w:space="0" w:color="auto"/>
            </w:tcBorders>
            <w:hideMark/>
          </w:tcPr>
          <w:p w14:paraId="0D60AE28" w14:textId="77777777" w:rsidR="00FB7F7D" w:rsidRPr="00FB7F7D" w:rsidRDefault="00FB7F7D" w:rsidP="009D35C7">
            <w:pPr>
              <w:jc w:val="center"/>
              <w:rPr>
                <w:rFonts w:ascii="Montserrat" w:hAnsi="Montserrat" w:cstheme="minorHAnsi"/>
                <w:color w:val="FFFFFF" w:themeColor="background1"/>
                <w:sz w:val="24"/>
                <w:szCs w:val="24"/>
              </w:rPr>
            </w:pPr>
            <w:r w:rsidRPr="00FB7F7D">
              <w:rPr>
                <w:rFonts w:ascii="Montserrat" w:hAnsi="Montserrat" w:cstheme="minorHAnsi"/>
                <w:color w:val="FFFFFF" w:themeColor="background1"/>
                <w:sz w:val="24"/>
                <w:szCs w:val="24"/>
              </w:rPr>
              <w:t>Application Form/Interview</w:t>
            </w:r>
          </w:p>
        </w:tc>
      </w:tr>
      <w:tr w:rsidR="00866EC8" w:rsidRPr="00866EC8" w14:paraId="556FF9CC" w14:textId="77777777" w:rsidTr="00FB7F7D">
        <w:tc>
          <w:tcPr>
            <w:tcW w:w="9776" w:type="dxa"/>
            <w:gridSpan w:val="5"/>
            <w:shd w:val="clear" w:color="auto" w:fill="auto"/>
          </w:tcPr>
          <w:p w14:paraId="1D4E0705" w14:textId="77777777" w:rsidR="00866EC8" w:rsidRPr="00866EC8" w:rsidRDefault="00866EC8" w:rsidP="00BE23C8">
            <w:pPr>
              <w:rPr>
                <w:rFonts w:ascii="Montserrat" w:hAnsi="Montserrat" w:cs="Lucida Sans Unicode"/>
                <w:b/>
                <w:color w:val="FFFFFF" w:themeColor="background1"/>
              </w:rPr>
            </w:pPr>
            <w:r w:rsidRPr="00866EC8">
              <w:rPr>
                <w:rFonts w:ascii="Montserrat" w:hAnsi="Montserrat" w:cs="Lucida Sans Unicode"/>
                <w:b/>
                <w:color w:val="FFFFFF" w:themeColor="background1"/>
              </w:rPr>
              <w:t>OTHER</w:t>
            </w:r>
          </w:p>
        </w:tc>
      </w:tr>
      <w:tr w:rsidR="00866EC8" w:rsidRPr="00FB7F7D" w14:paraId="59409CCA" w14:textId="77777777" w:rsidTr="00FB7F7D">
        <w:tc>
          <w:tcPr>
            <w:tcW w:w="5183" w:type="dxa"/>
            <w:shd w:val="clear" w:color="auto" w:fill="auto"/>
          </w:tcPr>
          <w:p w14:paraId="43CEDCAD" w14:textId="77777777" w:rsidR="00866EC8" w:rsidRPr="00FB7F7D" w:rsidRDefault="00866EC8" w:rsidP="00BE23C8">
            <w:pPr>
              <w:jc w:val="center"/>
              <w:rPr>
                <w:rFonts w:ascii="Montserrat" w:hAnsi="Montserrat" w:cs="Lucida Sans Unicode"/>
                <w:b/>
                <w:color w:val="FFFFFF" w:themeColor="background1"/>
                <w:sz w:val="28"/>
                <w:szCs w:val="28"/>
              </w:rPr>
            </w:pPr>
            <w:r w:rsidRPr="00FB7F7D">
              <w:rPr>
                <w:rFonts w:ascii="Montserrat" w:hAnsi="Montserrat" w:cs="Lucida Sans Unicode"/>
                <w:b/>
                <w:color w:val="FFFFFF" w:themeColor="background1"/>
                <w:sz w:val="28"/>
                <w:szCs w:val="28"/>
              </w:rPr>
              <w:t>Criteria</w:t>
            </w:r>
          </w:p>
        </w:tc>
        <w:tc>
          <w:tcPr>
            <w:tcW w:w="1825" w:type="dxa"/>
            <w:gridSpan w:val="2"/>
            <w:shd w:val="clear" w:color="auto" w:fill="auto"/>
          </w:tcPr>
          <w:p w14:paraId="71F4C351" w14:textId="77777777" w:rsidR="00866EC8" w:rsidRPr="00FB7F7D" w:rsidRDefault="00866EC8" w:rsidP="00BE23C8">
            <w:pPr>
              <w:jc w:val="center"/>
              <w:rPr>
                <w:rFonts w:ascii="Montserrat" w:hAnsi="Montserrat" w:cs="Lucida Sans Unicode"/>
                <w:b/>
                <w:color w:val="FFFFFF" w:themeColor="background1"/>
                <w:sz w:val="28"/>
                <w:szCs w:val="28"/>
              </w:rPr>
            </w:pPr>
            <w:r w:rsidRPr="00FB7F7D">
              <w:rPr>
                <w:rFonts w:ascii="Montserrat" w:hAnsi="Montserrat" w:cs="Lucida Sans Unicode"/>
                <w:b/>
                <w:color w:val="FFFFFF" w:themeColor="background1"/>
                <w:sz w:val="28"/>
                <w:szCs w:val="28"/>
              </w:rPr>
              <w:t>Essential/ Desirable</w:t>
            </w:r>
          </w:p>
        </w:tc>
        <w:tc>
          <w:tcPr>
            <w:tcW w:w="2768" w:type="dxa"/>
            <w:gridSpan w:val="2"/>
            <w:shd w:val="clear" w:color="auto" w:fill="auto"/>
          </w:tcPr>
          <w:p w14:paraId="55F5FEE6" w14:textId="77777777" w:rsidR="00866EC8" w:rsidRPr="00FB7F7D" w:rsidRDefault="00866EC8" w:rsidP="00BE23C8">
            <w:pPr>
              <w:jc w:val="center"/>
              <w:rPr>
                <w:rFonts w:ascii="Montserrat" w:hAnsi="Montserrat" w:cs="Lucida Sans Unicode"/>
                <w:b/>
                <w:color w:val="FFFFFF" w:themeColor="background1"/>
                <w:sz w:val="28"/>
                <w:szCs w:val="28"/>
              </w:rPr>
            </w:pPr>
            <w:r w:rsidRPr="00FB7F7D">
              <w:rPr>
                <w:rFonts w:ascii="Montserrat" w:hAnsi="Montserrat" w:cs="Lucida Sans Unicode"/>
                <w:b/>
                <w:color w:val="FFFFFF" w:themeColor="background1"/>
                <w:sz w:val="28"/>
                <w:szCs w:val="28"/>
              </w:rPr>
              <w:t>How Assessed</w:t>
            </w:r>
          </w:p>
        </w:tc>
      </w:tr>
      <w:tr w:rsidR="00866EC8" w:rsidRPr="00866EC8" w14:paraId="6F561DB8" w14:textId="77777777" w:rsidTr="00FB7F7D">
        <w:tc>
          <w:tcPr>
            <w:tcW w:w="5183" w:type="dxa"/>
          </w:tcPr>
          <w:p w14:paraId="1ECBC60E" w14:textId="77777777" w:rsidR="00866EC8" w:rsidRPr="00866EC8" w:rsidRDefault="00866EC8" w:rsidP="00BE23C8">
            <w:pPr>
              <w:rPr>
                <w:rFonts w:ascii="Montserrat" w:hAnsi="Montserrat" w:cs="Lucida Sans Unicode"/>
                <w:color w:val="FFFFFF" w:themeColor="background1"/>
              </w:rPr>
            </w:pPr>
            <w:r w:rsidRPr="00866EC8">
              <w:rPr>
                <w:rFonts w:ascii="Montserrat" w:hAnsi="Montserrat" w:cs="Lucida Sans Unicode"/>
                <w:color w:val="FFFFFF" w:themeColor="background1"/>
              </w:rPr>
              <w:t>Commitment to equal opportunities and anti-discriminatory practice</w:t>
            </w:r>
          </w:p>
        </w:tc>
        <w:tc>
          <w:tcPr>
            <w:tcW w:w="1825" w:type="dxa"/>
            <w:gridSpan w:val="2"/>
          </w:tcPr>
          <w:p w14:paraId="0A79C44E"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E</w:t>
            </w:r>
          </w:p>
        </w:tc>
        <w:tc>
          <w:tcPr>
            <w:tcW w:w="2768" w:type="dxa"/>
            <w:gridSpan w:val="2"/>
          </w:tcPr>
          <w:p w14:paraId="7C6CA72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Application Form/Interview</w:t>
            </w:r>
          </w:p>
        </w:tc>
      </w:tr>
      <w:tr w:rsidR="00866EC8" w:rsidRPr="00866EC8" w14:paraId="38378E7B" w14:textId="77777777" w:rsidTr="00FB7F7D">
        <w:tc>
          <w:tcPr>
            <w:tcW w:w="5183" w:type="dxa"/>
          </w:tcPr>
          <w:p w14:paraId="55BF1AD9" w14:textId="77777777" w:rsidR="00866EC8" w:rsidRPr="00866EC8" w:rsidRDefault="00866EC8" w:rsidP="00BE23C8">
            <w:pPr>
              <w:rPr>
                <w:rFonts w:ascii="Montserrat" w:hAnsi="Montserrat" w:cs="Lucida Sans Unicode"/>
                <w:color w:val="FFFFFF" w:themeColor="background1"/>
              </w:rPr>
            </w:pPr>
            <w:r w:rsidRPr="00866EC8">
              <w:rPr>
                <w:rFonts w:ascii="Montserrat" w:hAnsi="Montserrat" w:cs="Lucida Sans Unicode"/>
                <w:color w:val="FFFFFF" w:themeColor="background1"/>
              </w:rPr>
              <w:t>Willingness to undertake training and a commitment to continuous personal development</w:t>
            </w:r>
          </w:p>
        </w:tc>
        <w:tc>
          <w:tcPr>
            <w:tcW w:w="1825" w:type="dxa"/>
            <w:gridSpan w:val="2"/>
          </w:tcPr>
          <w:p w14:paraId="1F75CC2D"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E</w:t>
            </w:r>
          </w:p>
        </w:tc>
        <w:tc>
          <w:tcPr>
            <w:tcW w:w="2768" w:type="dxa"/>
            <w:gridSpan w:val="2"/>
          </w:tcPr>
          <w:p w14:paraId="0526AFE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Application Form/Interview</w:t>
            </w:r>
          </w:p>
        </w:tc>
      </w:tr>
      <w:tr w:rsidR="00866EC8" w:rsidRPr="00866EC8" w14:paraId="185F1FC7" w14:textId="77777777" w:rsidTr="00FB7F7D">
        <w:tc>
          <w:tcPr>
            <w:tcW w:w="5183" w:type="dxa"/>
          </w:tcPr>
          <w:p w14:paraId="4661E2CB" w14:textId="77777777" w:rsidR="00866EC8" w:rsidRPr="00866EC8" w:rsidRDefault="00866EC8" w:rsidP="00BE23C8">
            <w:pPr>
              <w:rPr>
                <w:rFonts w:ascii="Montserrat" w:hAnsi="Montserrat" w:cs="Lucida Sans Unicode"/>
                <w:color w:val="FFFFFF" w:themeColor="background1"/>
              </w:rPr>
            </w:pPr>
            <w:r w:rsidRPr="00866EC8">
              <w:rPr>
                <w:rFonts w:ascii="Montserrat" w:hAnsi="Montserrat" w:cs="Lucida Sans Unicode"/>
                <w:color w:val="FFFFFF" w:themeColor="background1"/>
              </w:rPr>
              <w:t>Willingness to work flexibly and able to travel to different sites and venues</w:t>
            </w:r>
          </w:p>
        </w:tc>
        <w:tc>
          <w:tcPr>
            <w:tcW w:w="1825" w:type="dxa"/>
            <w:gridSpan w:val="2"/>
          </w:tcPr>
          <w:p w14:paraId="344664F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E</w:t>
            </w:r>
          </w:p>
        </w:tc>
        <w:tc>
          <w:tcPr>
            <w:tcW w:w="2768" w:type="dxa"/>
            <w:gridSpan w:val="2"/>
          </w:tcPr>
          <w:p w14:paraId="0B9CC5DB" w14:textId="77777777" w:rsidR="00866EC8" w:rsidRPr="00866EC8" w:rsidRDefault="00866EC8" w:rsidP="00BE23C8">
            <w:pPr>
              <w:jc w:val="center"/>
              <w:rPr>
                <w:rFonts w:ascii="Montserrat" w:hAnsi="Montserrat" w:cs="Lucida Sans Unicode"/>
                <w:color w:val="FFFFFF" w:themeColor="background1"/>
              </w:rPr>
            </w:pPr>
            <w:r w:rsidRPr="00866EC8">
              <w:rPr>
                <w:rFonts w:ascii="Montserrat" w:hAnsi="Montserrat" w:cs="Lucida Sans Unicode"/>
                <w:color w:val="FFFFFF" w:themeColor="background1"/>
              </w:rPr>
              <w:t>Application Form/Interview</w:t>
            </w:r>
          </w:p>
        </w:tc>
      </w:tr>
    </w:tbl>
    <w:p w14:paraId="58553914" w14:textId="77777777" w:rsidR="00E054FC" w:rsidRPr="00866EC8" w:rsidRDefault="00E054FC">
      <w:pPr>
        <w:rPr>
          <w:rFonts w:ascii="Montserrat" w:hAnsi="Montserrat"/>
          <w:b/>
          <w:bCs/>
          <w:color w:val="FFFFFF" w:themeColor="background1"/>
        </w:rPr>
      </w:pPr>
    </w:p>
    <w:p w14:paraId="587B9718" w14:textId="77777777" w:rsidR="00E054FC" w:rsidRPr="00E054FC" w:rsidRDefault="00E054FC" w:rsidP="00E054FC">
      <w:pPr>
        <w:rPr>
          <w:rFonts w:ascii="Montserrat" w:hAnsi="Montserrat"/>
          <w:b/>
          <w:bCs/>
          <w:color w:val="FFFFFF" w:themeColor="background1"/>
        </w:rPr>
      </w:pPr>
      <w:r w:rsidRPr="00E054FC">
        <w:rPr>
          <w:rFonts w:ascii="Montserrat" w:hAnsi="Montserrat"/>
          <w:b/>
          <w:bCs/>
          <w:color w:val="FFFFFF" w:themeColor="background1"/>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186063F7" w14:textId="77777777" w:rsidR="00A51355" w:rsidRPr="006067A6" w:rsidRDefault="00A51355">
      <w:pPr>
        <w:rPr>
          <w:rFonts w:ascii="Montserrat" w:hAnsi="Montserrat"/>
          <w:b/>
          <w:bCs/>
          <w:color w:val="FFFFFF" w:themeColor="background1"/>
        </w:rPr>
      </w:pPr>
      <w:r w:rsidRPr="006067A6">
        <w:rPr>
          <w:rFonts w:ascii="Montserrat" w:hAnsi="Montserrat"/>
          <w:b/>
          <w:bCs/>
          <w:color w:val="FFFFFF" w:themeColor="background1"/>
        </w:rPr>
        <w:br w:type="page"/>
      </w:r>
    </w:p>
    <w:p w14:paraId="44E7B1F4" w14:textId="77777777"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lang w:eastAsia="en-GB"/>
        </w:rPr>
        <w:lastRenderedPageBreak/>
        <w:drawing>
          <wp:anchor distT="0" distB="0" distL="114300" distR="114300" simplePos="0" relativeHeight="251658243" behindDoc="1" locked="0" layoutInCell="1" allowOverlap="1" wp14:anchorId="6ACD6B5C" wp14:editId="659C8F72">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7A2B277" w14:textId="77777777" w:rsidR="003045F1" w:rsidRDefault="003045F1" w:rsidP="003045F1">
      <w:pPr>
        <w:spacing w:after="0"/>
        <w:jc w:val="right"/>
        <w:rPr>
          <w:rFonts w:ascii="Montserrat" w:hAnsi="Montserrat"/>
          <w:b/>
          <w:bCs/>
          <w:color w:val="FFFFFF" w:themeColor="background1"/>
          <w:sz w:val="36"/>
          <w:szCs w:val="36"/>
        </w:rPr>
      </w:pPr>
    </w:p>
    <w:p w14:paraId="07A52406" w14:textId="77777777" w:rsidR="003045F1" w:rsidRDefault="003045F1" w:rsidP="003045F1">
      <w:pPr>
        <w:spacing w:after="0"/>
        <w:jc w:val="right"/>
        <w:rPr>
          <w:rFonts w:ascii="Montserrat" w:hAnsi="Montserrat"/>
          <w:b/>
          <w:bCs/>
          <w:color w:val="FFFFFF" w:themeColor="background1"/>
          <w:sz w:val="36"/>
          <w:szCs w:val="36"/>
        </w:rPr>
      </w:pPr>
    </w:p>
    <w:p w14:paraId="6563B4C6" w14:textId="77777777" w:rsidR="003045F1" w:rsidRDefault="003045F1" w:rsidP="003045F1">
      <w:pPr>
        <w:spacing w:after="0"/>
        <w:jc w:val="right"/>
        <w:rPr>
          <w:rFonts w:ascii="Montserrat" w:hAnsi="Montserrat"/>
          <w:b/>
          <w:bCs/>
          <w:color w:val="FFFFFF" w:themeColor="background1"/>
          <w:sz w:val="36"/>
          <w:szCs w:val="36"/>
        </w:rPr>
      </w:pPr>
    </w:p>
    <w:p w14:paraId="3D1AEB6B" w14:textId="77777777" w:rsidR="003045F1" w:rsidRDefault="003045F1" w:rsidP="003045F1">
      <w:pPr>
        <w:spacing w:after="0"/>
        <w:jc w:val="right"/>
        <w:rPr>
          <w:rFonts w:ascii="Montserrat" w:hAnsi="Montserrat"/>
          <w:b/>
          <w:bCs/>
          <w:color w:val="FFFFFF" w:themeColor="background1"/>
          <w:sz w:val="36"/>
          <w:szCs w:val="36"/>
        </w:rPr>
      </w:pPr>
    </w:p>
    <w:p w14:paraId="4CC63965" w14:textId="77777777" w:rsidR="003045F1" w:rsidRDefault="003045F1" w:rsidP="003045F1">
      <w:pPr>
        <w:spacing w:after="0"/>
        <w:jc w:val="right"/>
        <w:rPr>
          <w:rFonts w:ascii="Montserrat" w:hAnsi="Montserrat"/>
          <w:b/>
          <w:bCs/>
          <w:color w:val="FFFFFF" w:themeColor="background1"/>
          <w:sz w:val="36"/>
          <w:szCs w:val="36"/>
        </w:rPr>
      </w:pPr>
    </w:p>
    <w:p w14:paraId="6B94A324" w14:textId="77777777"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04398E9" w14:textId="77777777" w:rsidR="003045F1" w:rsidRDefault="003045F1" w:rsidP="003045F1">
      <w:pPr>
        <w:spacing w:after="0"/>
        <w:jc w:val="right"/>
        <w:rPr>
          <w:rFonts w:ascii="Montserrat" w:hAnsi="Montserrat"/>
          <w:b/>
          <w:bCs/>
          <w:color w:val="FFFFFF" w:themeColor="background1"/>
          <w:sz w:val="36"/>
          <w:szCs w:val="36"/>
        </w:rPr>
      </w:pPr>
    </w:p>
    <w:p w14:paraId="7C4DEDCB" w14:textId="7777777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54A88C11" w14:textId="77777777"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611243D0" w14:textId="77777777"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14C06206"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337D4364" w14:textId="77777777"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78F2A8B" w14:textId="77777777"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7A6000D1"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500C4876"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0244BE7F"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24CC9A2"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76E007DE"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0B9AD373"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4DAEA9BC"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40B26BA9"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17D90E7C"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7D0D6796"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064BDCB5"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275EBEEF"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78CF8C9F"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4D5299A3"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4DCCF03"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55FEAD42" w14:textId="777777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2649B0E4"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7413F497" w14:textId="77777777"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3C9B35EC" w14:textId="77777777" w:rsidR="00A61CBE" w:rsidRDefault="00A61CBE">
      <w:pPr>
        <w:rPr>
          <w:rFonts w:ascii="Montserrat" w:hAnsi="Montserrat"/>
          <w:b/>
          <w:bCs/>
          <w:color w:val="FFFFFF" w:themeColor="background1"/>
          <w:sz w:val="40"/>
          <w:szCs w:val="40"/>
        </w:rPr>
      </w:pPr>
      <w:r>
        <w:rPr>
          <w:rFonts w:ascii="Montserrat" w:hAnsi="Montserrat"/>
          <w:b/>
          <w:bCs/>
          <w:color w:val="FFFFFF" w:themeColor="background1"/>
          <w:sz w:val="40"/>
          <w:szCs w:val="40"/>
        </w:rPr>
        <w:br w:type="page"/>
      </w:r>
    </w:p>
    <w:p w14:paraId="29707C52" w14:textId="77777777"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lastRenderedPageBreak/>
        <w:t>TERMS AND CONDITIONS</w:t>
      </w:r>
    </w:p>
    <w:p w14:paraId="5B5E2A9B"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24F3F429" w14:textId="77777777" w:rsidTr="00F016E3">
        <w:tc>
          <w:tcPr>
            <w:tcW w:w="2802" w:type="dxa"/>
          </w:tcPr>
          <w:p w14:paraId="46956DD3"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6DA3189B" w14:textId="19B614E3"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This is a </w:t>
            </w:r>
            <w:r w:rsidR="00B65A1F">
              <w:rPr>
                <w:rFonts w:ascii="Montserrat" w:hAnsi="Montserrat"/>
                <w:color w:val="FFFFFF" w:themeColor="background1"/>
                <w:sz w:val="26"/>
                <w:szCs w:val="26"/>
              </w:rPr>
              <w:t>part time</w:t>
            </w:r>
            <w:r>
              <w:rPr>
                <w:rFonts w:ascii="Montserrat" w:hAnsi="Montserrat"/>
                <w:color w:val="FFFFFF" w:themeColor="background1"/>
                <w:sz w:val="26"/>
                <w:szCs w:val="26"/>
              </w:rPr>
              <w:t xml:space="preserve"> position. On a permanent</w:t>
            </w:r>
            <w:r w:rsidR="0047110F">
              <w:rPr>
                <w:rFonts w:ascii="Montserrat" w:hAnsi="Montserrat"/>
                <w:color w:val="FFFFFF" w:themeColor="background1"/>
                <w:sz w:val="26"/>
                <w:szCs w:val="26"/>
              </w:rPr>
              <w:t xml:space="preserve"> </w:t>
            </w:r>
            <w:r>
              <w:rPr>
                <w:rFonts w:ascii="Montserrat" w:hAnsi="Montserrat"/>
                <w:color w:val="FFFFFF" w:themeColor="background1"/>
                <w:sz w:val="26"/>
                <w:szCs w:val="26"/>
              </w:rPr>
              <w:t xml:space="preserve"> cont</w:t>
            </w:r>
            <w:r w:rsidR="00B65A1F">
              <w:rPr>
                <w:rFonts w:ascii="Montserrat" w:hAnsi="Montserrat"/>
                <w:color w:val="FFFFFF" w:themeColor="background1"/>
                <w:sz w:val="26"/>
                <w:szCs w:val="26"/>
              </w:rPr>
              <w:t>r</w:t>
            </w:r>
            <w:r>
              <w:rPr>
                <w:rFonts w:ascii="Montserrat" w:hAnsi="Montserrat"/>
                <w:color w:val="FFFFFF" w:themeColor="background1"/>
                <w:sz w:val="26"/>
                <w:szCs w:val="26"/>
              </w:rPr>
              <w:t>act.</w:t>
            </w:r>
          </w:p>
        </w:tc>
      </w:tr>
      <w:tr w:rsidR="005068B1" w14:paraId="10C32377" w14:textId="77777777" w:rsidTr="00F016E3">
        <w:tc>
          <w:tcPr>
            <w:tcW w:w="2802" w:type="dxa"/>
          </w:tcPr>
          <w:p w14:paraId="3DEA9A7E"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6C35A631" w14:textId="77777777"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61359E82" w14:textId="5A0846FE" w:rsidR="005068B1" w:rsidRDefault="00FB6CE8" w:rsidP="005068B1">
            <w:pPr>
              <w:jc w:val="both"/>
              <w:rPr>
                <w:rFonts w:ascii="Montserrat" w:hAnsi="Montserrat"/>
                <w:color w:val="FFFFFF" w:themeColor="background1"/>
                <w:sz w:val="26"/>
                <w:szCs w:val="26"/>
              </w:rPr>
            </w:pPr>
            <w:r w:rsidRPr="00323DB7">
              <w:rPr>
                <w:rFonts w:ascii="Montserrat" w:hAnsi="Montserrat"/>
                <w:b/>
                <w:bCs/>
                <w:color w:val="FFFFFF" w:themeColor="background1"/>
                <w:sz w:val="26"/>
                <w:szCs w:val="26"/>
              </w:rPr>
              <w:t>£</w:t>
            </w:r>
            <w:r w:rsidR="0047110F">
              <w:rPr>
                <w:rFonts w:ascii="Montserrat" w:hAnsi="Montserrat"/>
                <w:b/>
                <w:bCs/>
                <w:color w:val="FFFFFF" w:themeColor="background1"/>
                <w:sz w:val="26"/>
                <w:szCs w:val="26"/>
              </w:rPr>
              <w:t xml:space="preserve">20,978.78 </w:t>
            </w:r>
            <w:r>
              <w:rPr>
                <w:rFonts w:ascii="Montserrat" w:hAnsi="Montserrat"/>
                <w:color w:val="FFFFFF" w:themeColor="background1"/>
                <w:sz w:val="26"/>
                <w:szCs w:val="26"/>
              </w:rPr>
              <w:t>per annum paid monthly</w:t>
            </w:r>
          </w:p>
          <w:p w14:paraId="610ED30A" w14:textId="226F7C1E" w:rsidR="00754697" w:rsidRPr="005068B1" w:rsidRDefault="0047110F" w:rsidP="005068B1">
            <w:pPr>
              <w:jc w:val="both"/>
              <w:rPr>
                <w:rFonts w:ascii="Montserrat" w:hAnsi="Montserrat"/>
                <w:color w:val="FFFFFF" w:themeColor="background1"/>
                <w:sz w:val="26"/>
                <w:szCs w:val="26"/>
              </w:rPr>
            </w:pPr>
            <w:r>
              <w:rPr>
                <w:rFonts w:ascii="Montserrat" w:hAnsi="Montserrat"/>
                <w:color w:val="FFFFFF" w:themeColor="background1"/>
                <w:sz w:val="26"/>
                <w:szCs w:val="26"/>
              </w:rPr>
              <w:t>Operations Manager</w:t>
            </w:r>
          </w:p>
        </w:tc>
      </w:tr>
      <w:tr w:rsidR="005068B1" w14:paraId="7FC141CD" w14:textId="77777777" w:rsidTr="00F016E3">
        <w:tc>
          <w:tcPr>
            <w:tcW w:w="2802" w:type="dxa"/>
          </w:tcPr>
          <w:p w14:paraId="2934573C"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8036BD1"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64C14A9" w14:textId="77777777"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722FE14A" w14:textId="77777777" w:rsidTr="00F016E3">
        <w:tc>
          <w:tcPr>
            <w:tcW w:w="2802" w:type="dxa"/>
          </w:tcPr>
          <w:p w14:paraId="34064E55"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70F7EC44" w14:textId="7C79B93D" w:rsidR="00FB6CE8" w:rsidRPr="0047110F" w:rsidRDefault="0047110F" w:rsidP="005068B1">
            <w:pPr>
              <w:jc w:val="both"/>
              <w:rPr>
                <w:rFonts w:ascii="Montserrat" w:hAnsi="Montserrat"/>
                <w:b/>
                <w:bCs/>
                <w:color w:val="FFFFFF" w:themeColor="background1"/>
                <w:sz w:val="26"/>
                <w:szCs w:val="26"/>
              </w:rPr>
            </w:pPr>
            <w:r w:rsidRPr="0047110F">
              <w:rPr>
                <w:rFonts w:ascii="Montserrat" w:hAnsi="Montserrat"/>
                <w:b/>
                <w:bCs/>
                <w:color w:val="FFFFFF" w:themeColor="background1"/>
                <w:sz w:val="26"/>
                <w:szCs w:val="26"/>
              </w:rPr>
              <w:t>30 hours per week (Mon-Fri 9.30-3.30pm)</w:t>
            </w:r>
          </w:p>
        </w:tc>
      </w:tr>
      <w:tr w:rsidR="005068B1" w14:paraId="26386C93" w14:textId="77777777" w:rsidTr="00F016E3">
        <w:tc>
          <w:tcPr>
            <w:tcW w:w="2802" w:type="dxa"/>
          </w:tcPr>
          <w:p w14:paraId="31E2C600"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63D2BA0D" w14:textId="5D08E16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B65A1F">
              <w:rPr>
                <w:rFonts w:ascii="Montserrat" w:hAnsi="Montserrat"/>
                <w:color w:val="FFFFFF" w:themeColor="background1"/>
                <w:sz w:val="26"/>
                <w:szCs w:val="26"/>
              </w:rPr>
              <w:t xml:space="preserve"> (pro rata)</w:t>
            </w:r>
            <w:r w:rsidR="00F83749">
              <w:rPr>
                <w:rFonts w:ascii="Montserrat" w:hAnsi="Montserrat"/>
                <w:color w:val="FFFFFF" w:themeColor="background1"/>
                <w:sz w:val="26"/>
                <w:szCs w:val="26"/>
              </w:rPr>
              <w:t>.</w:t>
            </w:r>
          </w:p>
        </w:tc>
      </w:tr>
      <w:tr w:rsidR="005068B1" w14:paraId="38962A55" w14:textId="77777777" w:rsidTr="00F016E3">
        <w:tc>
          <w:tcPr>
            <w:tcW w:w="2802" w:type="dxa"/>
          </w:tcPr>
          <w:p w14:paraId="5DAA13CD" w14:textId="7777777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60C6757D" w14:textId="7777777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117A0313" w14:textId="77777777" w:rsidTr="00F016E3">
        <w:tc>
          <w:tcPr>
            <w:tcW w:w="2802" w:type="dxa"/>
          </w:tcPr>
          <w:p w14:paraId="73E2C442"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5D901FD2" w14:textId="77777777"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39DEF4E1" w14:textId="645FC531" w:rsidR="00B65A1F" w:rsidRPr="0047110F" w:rsidRDefault="00FB6CE8" w:rsidP="00B65A1F">
            <w:pPr>
              <w:jc w:val="both"/>
              <w:rPr>
                <w:rFonts w:ascii="Montserrat" w:hAnsi="Montserrat"/>
                <w:b/>
                <w:bCs/>
                <w:color w:val="FFFFFF" w:themeColor="background1"/>
                <w:sz w:val="26"/>
                <w:szCs w:val="26"/>
              </w:rPr>
            </w:pPr>
            <w:r>
              <w:rPr>
                <w:rFonts w:ascii="Montserrat" w:hAnsi="Montserrat"/>
                <w:color w:val="FFFFFF" w:themeColor="background1"/>
                <w:sz w:val="26"/>
                <w:szCs w:val="26"/>
              </w:rPr>
              <w:t xml:space="preserve">Your location of work will be </w:t>
            </w:r>
            <w:r w:rsidR="00F83749">
              <w:rPr>
                <w:rFonts w:ascii="Montserrat" w:hAnsi="Montserrat"/>
                <w:color w:val="FFFFFF" w:themeColor="background1"/>
                <w:sz w:val="26"/>
                <w:szCs w:val="26"/>
              </w:rPr>
              <w:t>at</w:t>
            </w:r>
            <w:r w:rsidR="001F1E71">
              <w:rPr>
                <w:rFonts w:ascii="Montserrat" w:hAnsi="Montserrat"/>
                <w:color w:val="FFFFFF" w:themeColor="background1"/>
                <w:sz w:val="26"/>
                <w:szCs w:val="26"/>
              </w:rPr>
              <w:t xml:space="preserve"> </w:t>
            </w:r>
            <w:r w:rsidR="0047110F">
              <w:rPr>
                <w:rFonts w:ascii="Montserrat" w:hAnsi="Montserrat"/>
                <w:b/>
                <w:bCs/>
                <w:color w:val="FFFFFF" w:themeColor="background1"/>
                <w:sz w:val="26"/>
                <w:szCs w:val="26"/>
              </w:rPr>
              <w:t>Basildon main office.</w:t>
            </w:r>
          </w:p>
          <w:p w14:paraId="0E348FB6" w14:textId="491CD6B8" w:rsidR="00FB6CE8" w:rsidRPr="005068B1" w:rsidRDefault="00B65A1F" w:rsidP="00B65A1F">
            <w:pPr>
              <w:jc w:val="both"/>
              <w:rPr>
                <w:rFonts w:ascii="Montserrat" w:hAnsi="Montserrat"/>
                <w:color w:val="FFFFFF" w:themeColor="background1"/>
                <w:sz w:val="26"/>
                <w:szCs w:val="26"/>
              </w:rPr>
            </w:pPr>
            <w:r>
              <w:rPr>
                <w:rFonts w:ascii="Montserrat" w:hAnsi="Montserrat"/>
                <w:color w:val="FFFFFF" w:themeColor="background1"/>
                <w:sz w:val="26"/>
                <w:szCs w:val="26"/>
              </w:rPr>
              <w:t>Free p</w:t>
            </w:r>
            <w:r w:rsidR="00FB6CE8">
              <w:rPr>
                <w:rFonts w:ascii="Montserrat" w:hAnsi="Montserrat"/>
                <w:color w:val="FFFFFF" w:themeColor="background1"/>
                <w:sz w:val="26"/>
                <w:szCs w:val="26"/>
              </w:rPr>
              <w:t>arking is available</w:t>
            </w:r>
            <w:r w:rsidR="001F1E71">
              <w:rPr>
                <w:rFonts w:ascii="Montserrat" w:hAnsi="Montserrat"/>
                <w:color w:val="FFFFFF" w:themeColor="background1"/>
                <w:sz w:val="26"/>
                <w:szCs w:val="26"/>
              </w:rPr>
              <w:t>.</w:t>
            </w:r>
          </w:p>
        </w:tc>
      </w:tr>
      <w:tr w:rsidR="005068B1" w14:paraId="6D1B9765" w14:textId="77777777" w:rsidTr="00F016E3">
        <w:tc>
          <w:tcPr>
            <w:tcW w:w="2802" w:type="dxa"/>
          </w:tcPr>
          <w:p w14:paraId="10D4AE19"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A279F6B" w14:textId="7777777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71988CB2" w14:textId="77777777" w:rsidTr="00F016E3">
        <w:tc>
          <w:tcPr>
            <w:tcW w:w="2802" w:type="dxa"/>
          </w:tcPr>
          <w:p w14:paraId="568C017D"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542205BB" w14:textId="77777777"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3842B14C" w14:textId="77777777" w:rsidR="00FB6CE8" w:rsidRPr="005068B1" w:rsidRDefault="00FB6CE8" w:rsidP="005068B1">
            <w:pPr>
              <w:jc w:val="both"/>
              <w:rPr>
                <w:rFonts w:ascii="Montserrat" w:hAnsi="Montserrat"/>
                <w:color w:val="FFFFFF" w:themeColor="background1"/>
                <w:sz w:val="26"/>
                <w:szCs w:val="26"/>
              </w:rPr>
            </w:pPr>
          </w:p>
        </w:tc>
      </w:tr>
    </w:tbl>
    <w:p w14:paraId="045A6B93" w14:textId="77777777" w:rsidR="005068B1" w:rsidRDefault="005068B1" w:rsidP="005068B1">
      <w:pPr>
        <w:spacing w:after="0"/>
        <w:ind w:left="720"/>
        <w:jc w:val="both"/>
        <w:rPr>
          <w:rFonts w:ascii="Montserrat" w:hAnsi="Montserrat"/>
          <w:color w:val="FFFFFF" w:themeColor="background1"/>
          <w:sz w:val="32"/>
          <w:szCs w:val="32"/>
        </w:rPr>
      </w:pPr>
    </w:p>
    <w:p w14:paraId="1BDD90E4" w14:textId="77777777"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1E0C2DEE" w14:textId="77777777"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19"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3263821C" w14:textId="77777777" w:rsidR="00FB6CE8" w:rsidRPr="00FB6CE8" w:rsidRDefault="00FB6CE8" w:rsidP="005068B1">
      <w:pPr>
        <w:spacing w:after="0"/>
        <w:ind w:left="720"/>
        <w:jc w:val="both"/>
        <w:rPr>
          <w:rFonts w:ascii="Montserrat" w:hAnsi="Montserrat"/>
          <w:b/>
          <w:bCs/>
          <w:color w:val="FFFFFF" w:themeColor="background1"/>
          <w:sz w:val="26"/>
          <w:szCs w:val="26"/>
        </w:rPr>
      </w:pPr>
    </w:p>
    <w:p w14:paraId="7DA8CCAE" w14:textId="77777777"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footerReference w:type="default" r:id="rId20"/>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0BED8" w14:textId="77777777" w:rsidR="00943112" w:rsidRDefault="00943112" w:rsidP="00983BAA">
      <w:pPr>
        <w:spacing w:after="0" w:line="240" w:lineRule="auto"/>
      </w:pPr>
      <w:r>
        <w:separator/>
      </w:r>
    </w:p>
  </w:endnote>
  <w:endnote w:type="continuationSeparator" w:id="0">
    <w:p w14:paraId="75C76062" w14:textId="77777777" w:rsidR="00943112" w:rsidRDefault="00943112" w:rsidP="00983BAA">
      <w:pPr>
        <w:spacing w:after="0" w:line="240" w:lineRule="auto"/>
      </w:pPr>
      <w:r>
        <w:continuationSeparator/>
      </w:r>
    </w:p>
  </w:endnote>
  <w:endnote w:type="continuationNotice" w:id="1">
    <w:p w14:paraId="5BC9C1B7" w14:textId="77777777" w:rsidR="00943112" w:rsidRDefault="009431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6150" w14:textId="77777777" w:rsidR="00983BAA" w:rsidRDefault="00983BAA" w:rsidP="00983BAA">
    <w:pPr>
      <w:pStyle w:val="Footer"/>
      <w:jc w:val="right"/>
    </w:pPr>
    <w:r>
      <w:rPr>
        <w:noProof/>
        <w:lang w:eastAsia="en-GB"/>
      </w:rPr>
      <w:drawing>
        <wp:anchor distT="0" distB="0" distL="114300" distR="114300" simplePos="0" relativeHeight="251658240" behindDoc="0" locked="0" layoutInCell="1" allowOverlap="1" wp14:anchorId="4C06F2BB" wp14:editId="419ADA42">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1F8C6" w14:textId="77777777" w:rsidR="00943112" w:rsidRDefault="00943112" w:rsidP="00983BAA">
      <w:pPr>
        <w:spacing w:after="0" w:line="240" w:lineRule="auto"/>
      </w:pPr>
      <w:r>
        <w:separator/>
      </w:r>
    </w:p>
  </w:footnote>
  <w:footnote w:type="continuationSeparator" w:id="0">
    <w:p w14:paraId="5B3AB945" w14:textId="77777777" w:rsidR="00943112" w:rsidRDefault="00943112" w:rsidP="00983BAA">
      <w:pPr>
        <w:spacing w:after="0" w:line="240" w:lineRule="auto"/>
      </w:pPr>
      <w:r>
        <w:continuationSeparator/>
      </w:r>
    </w:p>
  </w:footnote>
  <w:footnote w:type="continuationNotice" w:id="1">
    <w:p w14:paraId="6882EEE5" w14:textId="77777777" w:rsidR="00943112" w:rsidRDefault="009431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77612"/>
    <w:multiLevelType w:val="hybridMultilevel"/>
    <w:tmpl w:val="A15A8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833D7F"/>
    <w:multiLevelType w:val="hybridMultilevel"/>
    <w:tmpl w:val="02A0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893840"/>
    <w:multiLevelType w:val="hybridMultilevel"/>
    <w:tmpl w:val="F35E0FF2"/>
    <w:lvl w:ilvl="0" w:tplc="04090001">
      <w:start w:val="1"/>
      <w:numFmt w:val="bullet"/>
      <w:lvlText w:val=""/>
      <w:lvlJc w:val="left"/>
      <w:pPr>
        <w:ind w:left="720" w:hanging="360"/>
      </w:pPr>
      <w:rPr>
        <w:rFonts w:ascii="Symbol" w:hAnsi="Symbol" w:hint="default"/>
      </w:rPr>
    </w:lvl>
    <w:lvl w:ilvl="1" w:tplc="D01A3212">
      <w:start w:val="1"/>
      <w:numFmt w:val="lowerLetter"/>
      <w:lvlText w:val="%2."/>
      <w:lvlJc w:val="left"/>
      <w:pPr>
        <w:ind w:left="1440" w:hanging="360"/>
      </w:pPr>
      <w:rPr>
        <w:rFonts w:asciiTheme="minorHAnsi" w:eastAsia="Times New Roman" w:hAnsiTheme="minorHAnsi" w:cstheme="minorHAnsi"/>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041437">
    <w:abstractNumId w:val="17"/>
  </w:num>
  <w:num w:numId="2" w16cid:durableId="1179193069">
    <w:abstractNumId w:val="4"/>
  </w:num>
  <w:num w:numId="3" w16cid:durableId="1604261272">
    <w:abstractNumId w:val="11"/>
  </w:num>
  <w:num w:numId="4" w16cid:durableId="98567205">
    <w:abstractNumId w:val="1"/>
  </w:num>
  <w:num w:numId="5" w16cid:durableId="1228806469">
    <w:abstractNumId w:val="0"/>
  </w:num>
  <w:num w:numId="6" w16cid:durableId="1934819961">
    <w:abstractNumId w:val="7"/>
  </w:num>
  <w:num w:numId="7" w16cid:durableId="904606307">
    <w:abstractNumId w:val="13"/>
  </w:num>
  <w:num w:numId="8" w16cid:durableId="1156914946">
    <w:abstractNumId w:val="2"/>
  </w:num>
  <w:num w:numId="9" w16cid:durableId="1156267895">
    <w:abstractNumId w:val="15"/>
  </w:num>
  <w:num w:numId="10" w16cid:durableId="1064111337">
    <w:abstractNumId w:val="6"/>
  </w:num>
  <w:num w:numId="11" w16cid:durableId="234900511">
    <w:abstractNumId w:val="8"/>
  </w:num>
  <w:num w:numId="12" w16cid:durableId="319234498">
    <w:abstractNumId w:val="5"/>
  </w:num>
  <w:num w:numId="13" w16cid:durableId="1509519132">
    <w:abstractNumId w:val="10"/>
  </w:num>
  <w:num w:numId="14" w16cid:durableId="1512794072">
    <w:abstractNumId w:val="9"/>
  </w:num>
  <w:num w:numId="15" w16cid:durableId="1163014207">
    <w:abstractNumId w:val="12"/>
  </w:num>
  <w:num w:numId="16" w16cid:durableId="89519">
    <w:abstractNumId w:val="3"/>
  </w:num>
  <w:num w:numId="17" w16cid:durableId="1866550864">
    <w:abstractNumId w:val="16"/>
  </w:num>
  <w:num w:numId="18" w16cid:durableId="3413182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16385">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93"/>
    <w:rsid w:val="00034C5C"/>
    <w:rsid w:val="000439CB"/>
    <w:rsid w:val="000903A1"/>
    <w:rsid w:val="000961CD"/>
    <w:rsid w:val="000B2370"/>
    <w:rsid w:val="000B5145"/>
    <w:rsid w:val="000C5AC4"/>
    <w:rsid w:val="0011613C"/>
    <w:rsid w:val="00140C6D"/>
    <w:rsid w:val="0014519D"/>
    <w:rsid w:val="001525E9"/>
    <w:rsid w:val="0015589D"/>
    <w:rsid w:val="001B5850"/>
    <w:rsid w:val="001E031A"/>
    <w:rsid w:val="001E7570"/>
    <w:rsid w:val="001F1E71"/>
    <w:rsid w:val="00235E93"/>
    <w:rsid w:val="002A3FAF"/>
    <w:rsid w:val="002C358B"/>
    <w:rsid w:val="002E5A25"/>
    <w:rsid w:val="003031FE"/>
    <w:rsid w:val="003045F1"/>
    <w:rsid w:val="00323DB7"/>
    <w:rsid w:val="0033469C"/>
    <w:rsid w:val="00343504"/>
    <w:rsid w:val="00351319"/>
    <w:rsid w:val="00414469"/>
    <w:rsid w:val="0047110F"/>
    <w:rsid w:val="00473CA2"/>
    <w:rsid w:val="004D4002"/>
    <w:rsid w:val="005068B1"/>
    <w:rsid w:val="00521460"/>
    <w:rsid w:val="005D0623"/>
    <w:rsid w:val="005D3AD3"/>
    <w:rsid w:val="005E77E1"/>
    <w:rsid w:val="006067A6"/>
    <w:rsid w:val="00631E78"/>
    <w:rsid w:val="00632D8D"/>
    <w:rsid w:val="00640FB2"/>
    <w:rsid w:val="006D0CC1"/>
    <w:rsid w:val="006D2607"/>
    <w:rsid w:val="00754697"/>
    <w:rsid w:val="00775962"/>
    <w:rsid w:val="007F2968"/>
    <w:rsid w:val="008233DF"/>
    <w:rsid w:val="00866EC8"/>
    <w:rsid w:val="00883003"/>
    <w:rsid w:val="008A6AE5"/>
    <w:rsid w:val="008F40C7"/>
    <w:rsid w:val="0093481C"/>
    <w:rsid w:val="00943112"/>
    <w:rsid w:val="00960F74"/>
    <w:rsid w:val="00965749"/>
    <w:rsid w:val="00983BAA"/>
    <w:rsid w:val="009B1F59"/>
    <w:rsid w:val="009F5D7C"/>
    <w:rsid w:val="00A23E67"/>
    <w:rsid w:val="00A4307A"/>
    <w:rsid w:val="00A5131A"/>
    <w:rsid w:val="00A51355"/>
    <w:rsid w:val="00A61CBE"/>
    <w:rsid w:val="00A65F6C"/>
    <w:rsid w:val="00A95D8C"/>
    <w:rsid w:val="00A97352"/>
    <w:rsid w:val="00AC39C9"/>
    <w:rsid w:val="00AE0729"/>
    <w:rsid w:val="00B164E6"/>
    <w:rsid w:val="00B32F53"/>
    <w:rsid w:val="00B57BF8"/>
    <w:rsid w:val="00B60FBC"/>
    <w:rsid w:val="00B65A1F"/>
    <w:rsid w:val="00B822C8"/>
    <w:rsid w:val="00B8744E"/>
    <w:rsid w:val="00C04223"/>
    <w:rsid w:val="00C6644B"/>
    <w:rsid w:val="00C70C56"/>
    <w:rsid w:val="00C852F3"/>
    <w:rsid w:val="00CA2420"/>
    <w:rsid w:val="00D02A0D"/>
    <w:rsid w:val="00D227D8"/>
    <w:rsid w:val="00D36822"/>
    <w:rsid w:val="00D930E6"/>
    <w:rsid w:val="00DE2964"/>
    <w:rsid w:val="00E054FC"/>
    <w:rsid w:val="00EE1122"/>
    <w:rsid w:val="00F016E3"/>
    <w:rsid w:val="00F26BCC"/>
    <w:rsid w:val="00F40385"/>
    <w:rsid w:val="00F42EC8"/>
    <w:rsid w:val="00F66903"/>
    <w:rsid w:val="00F8128E"/>
    <w:rsid w:val="00F83749"/>
    <w:rsid w:val="00FB6CE8"/>
    <w:rsid w:val="00FB7F7D"/>
    <w:rsid w:val="00FE1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066"/>
    </o:shapedefaults>
    <o:shapelayout v:ext="edit">
      <o:idmap v:ext="edit" data="1"/>
    </o:shapelayout>
  </w:shapeDefaults>
  <w:decimalSymbol w:val="."/>
  <w:listSeparator w:val=","/>
  <w14:docId w14:val="0EB917DB"/>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5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customStyle="1" w:styleId="UnresolvedMention1">
    <w:name w:val="Unresolved Mention1"/>
    <w:basedOn w:val="DefaultParagraphFont"/>
    <w:uiPriority w:val="99"/>
    <w:semiHidden/>
    <w:unhideWhenUsed/>
    <w:rsid w:val="00F016E3"/>
    <w:rPr>
      <w:color w:val="605E5C"/>
      <w:shd w:val="clear" w:color="auto" w:fill="E1DFDD"/>
    </w:rPr>
  </w:style>
  <w:style w:type="character" w:styleId="CommentReference">
    <w:name w:val="annotation reference"/>
    <w:basedOn w:val="DefaultParagraphFont"/>
    <w:uiPriority w:val="99"/>
    <w:semiHidden/>
    <w:unhideWhenUsed/>
    <w:rsid w:val="008233DF"/>
    <w:rPr>
      <w:sz w:val="16"/>
      <w:szCs w:val="16"/>
    </w:rPr>
  </w:style>
  <w:style w:type="paragraph" w:styleId="CommentText">
    <w:name w:val="annotation text"/>
    <w:basedOn w:val="Normal"/>
    <w:link w:val="CommentTextChar"/>
    <w:uiPriority w:val="99"/>
    <w:semiHidden/>
    <w:unhideWhenUsed/>
    <w:rsid w:val="008233DF"/>
    <w:pPr>
      <w:spacing w:line="240" w:lineRule="auto"/>
    </w:pPr>
    <w:rPr>
      <w:sz w:val="20"/>
      <w:szCs w:val="20"/>
    </w:rPr>
  </w:style>
  <w:style w:type="character" w:customStyle="1" w:styleId="CommentTextChar">
    <w:name w:val="Comment Text Char"/>
    <w:basedOn w:val="DefaultParagraphFont"/>
    <w:link w:val="CommentText"/>
    <w:uiPriority w:val="99"/>
    <w:semiHidden/>
    <w:rsid w:val="008233DF"/>
    <w:rPr>
      <w:sz w:val="20"/>
      <w:szCs w:val="20"/>
    </w:rPr>
  </w:style>
  <w:style w:type="paragraph" w:styleId="CommentSubject">
    <w:name w:val="annotation subject"/>
    <w:basedOn w:val="CommentText"/>
    <w:next w:val="CommentText"/>
    <w:link w:val="CommentSubjectChar"/>
    <w:uiPriority w:val="99"/>
    <w:semiHidden/>
    <w:unhideWhenUsed/>
    <w:rsid w:val="008233DF"/>
    <w:rPr>
      <w:b/>
      <w:bCs/>
    </w:rPr>
  </w:style>
  <w:style w:type="character" w:customStyle="1" w:styleId="CommentSubjectChar">
    <w:name w:val="Comment Subject Char"/>
    <w:basedOn w:val="CommentTextChar"/>
    <w:link w:val="CommentSubject"/>
    <w:uiPriority w:val="99"/>
    <w:semiHidden/>
    <w:rsid w:val="008233DF"/>
    <w:rPr>
      <w:b/>
      <w:bCs/>
      <w:sz w:val="20"/>
      <w:szCs w:val="20"/>
    </w:rPr>
  </w:style>
  <w:style w:type="paragraph" w:styleId="BalloonText">
    <w:name w:val="Balloon Text"/>
    <w:basedOn w:val="Normal"/>
    <w:link w:val="BalloonTextChar"/>
    <w:uiPriority w:val="99"/>
    <w:semiHidden/>
    <w:unhideWhenUsed/>
    <w:rsid w:val="008233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3DF"/>
    <w:rPr>
      <w:rFonts w:ascii="Segoe UI" w:hAnsi="Segoe UI" w:cs="Segoe UI"/>
      <w:sz w:val="18"/>
      <w:szCs w:val="18"/>
    </w:rPr>
  </w:style>
  <w:style w:type="paragraph" w:customStyle="1" w:styleId="Default">
    <w:name w:val="Default"/>
    <w:rsid w:val="00FB7F7D"/>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88422147">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032918070">
      <w:bodyDiv w:val="1"/>
      <w:marLeft w:val="0"/>
      <w:marRight w:val="0"/>
      <w:marTop w:val="0"/>
      <w:marBottom w:val="0"/>
      <w:divBdr>
        <w:top w:val="none" w:sz="0" w:space="0" w:color="auto"/>
        <w:left w:val="none" w:sz="0" w:space="0" w:color="auto"/>
        <w:bottom w:val="none" w:sz="0" w:space="0" w:color="auto"/>
        <w:right w:val="none" w:sz="0" w:space="0" w:color="auto"/>
      </w:divBdr>
    </w:div>
    <w:div w:id="1355420309">
      <w:bodyDiv w:val="1"/>
      <w:marLeft w:val="0"/>
      <w:marRight w:val="0"/>
      <w:marTop w:val="0"/>
      <w:marBottom w:val="0"/>
      <w:divBdr>
        <w:top w:val="none" w:sz="0" w:space="0" w:color="auto"/>
        <w:left w:val="none" w:sz="0" w:space="0" w:color="auto"/>
        <w:bottom w:val="none" w:sz="0" w:space="0" w:color="auto"/>
        <w:right w:val="none" w:sz="0" w:space="0" w:color="auto"/>
      </w:divBdr>
    </w:div>
    <w:div w:id="1440493095">
      <w:bodyDiv w:val="1"/>
      <w:marLeft w:val="0"/>
      <w:marRight w:val="0"/>
      <w:marTop w:val="0"/>
      <w:marBottom w:val="0"/>
      <w:divBdr>
        <w:top w:val="none" w:sz="0" w:space="0" w:color="auto"/>
        <w:left w:val="none" w:sz="0" w:space="0" w:color="auto"/>
        <w:bottom w:val="none" w:sz="0" w:space="0" w:color="auto"/>
        <w:right w:val="none" w:sz="0" w:space="0" w:color="auto"/>
      </w:divBdr>
    </w:div>
    <w:div w:id="188324994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diagramQuickStyle" Target="diagrams/quickStyle1.xml"/><Relationship Id="rId10" Type="http://schemas.openxmlformats.org/officeDocument/2006/relationships/image" Target="media/image1.png"/><Relationship Id="rId19" Type="http://schemas.openxmlformats.org/officeDocument/2006/relationships/hyperlink" Target="mailto:welcome@changingpathway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2.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3.xml><?xml version="1.0" encoding="utf-8"?>
<ds:datastoreItem xmlns:ds="http://schemas.openxmlformats.org/officeDocument/2006/customXml" ds:itemID="{3D96C721-146A-47C1-81CA-59884B173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5</cp:revision>
  <dcterms:created xsi:type="dcterms:W3CDTF">2025-03-13T20:19:00Z</dcterms:created>
  <dcterms:modified xsi:type="dcterms:W3CDTF">2025-03-31T12:26:00Z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