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3C71444B" w14:textId="3CAB6722" w:rsidR="00F50CC0" w:rsidRPr="008426EA" w:rsidRDefault="00983BAA" w:rsidP="008426E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426EA">
        <w:rPr>
          <w:rFonts w:ascii="Montserrat" w:hAnsi="Montserrat"/>
          <w:b/>
          <w:bCs/>
          <w:color w:val="FFFFFF" w:themeColor="background1"/>
          <w:sz w:val="72"/>
          <w:szCs w:val="72"/>
        </w:rPr>
        <w:t>Court IDVA</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2EEFC66B" w:rsidR="00A51355" w:rsidRDefault="00011B75">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3F9BCF36" wp14:editId="35E831B4">
            <wp:simplePos x="0" y="0"/>
            <wp:positionH relativeFrom="column">
              <wp:posOffset>-704850</wp:posOffset>
            </wp:positionH>
            <wp:positionV relativeFrom="paragraph">
              <wp:posOffset>1037590</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15E6C72A" w14:textId="3BC91817" w:rsidR="00F90F09" w:rsidRDefault="005A326B" w:rsidP="00F42EC8">
      <w:pPr>
        <w:rPr>
          <w:rFonts w:ascii="Montserrat" w:hAnsi="Montserrat" w:cs="Lucida Sans Unicode"/>
          <w:color w:val="FFFFFF" w:themeColor="background1"/>
          <w:sz w:val="24"/>
          <w:szCs w:val="24"/>
        </w:rPr>
      </w:pPr>
      <w:r w:rsidRPr="005A326B">
        <w:rPr>
          <w:rFonts w:ascii="Montserrat" w:hAnsi="Montserrat" w:cs="Lucida Sans Unicode"/>
          <w:bCs/>
          <w:color w:val="FFFFFF" w:themeColor="background1"/>
          <w:sz w:val="24"/>
          <w:szCs w:val="24"/>
        </w:rPr>
        <w:t>The Court IDVA provides specialist support to survivors of domestic abuse who are engaged in the criminal or civil justice process. This role ensures that survivors understand their legal rights, feel supported through court proceedings, and are safeguarded from further harm. The Court IDVA works closely with survivors, legal professionals, law enforcement, and multi-agency partners to secure justice and safety for victims of domestic abuse.</w:t>
      </w:r>
    </w:p>
    <w:p w14:paraId="45BC16A6" w14:textId="054A7E95"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691A3"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14509CB5" w14:textId="77777777" w:rsidR="0012012E" w:rsidRDefault="0012012E">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04A808B4" w14:textId="146C283E"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21B12288" w14:textId="77777777" w:rsidR="00F90F09" w:rsidRDefault="00F90F09" w:rsidP="00F90F09">
      <w:pPr>
        <w:spacing w:line="276" w:lineRule="auto"/>
        <w:rPr>
          <w:rFonts w:ascii="Montserrat" w:hAnsi="Montserrat" w:cs="Lucida Sans Unicode"/>
          <w:b/>
          <w:color w:val="FFFFFF" w:themeColor="background1"/>
          <w:sz w:val="24"/>
          <w:szCs w:val="24"/>
        </w:rPr>
      </w:pPr>
    </w:p>
    <w:p w14:paraId="0BDF8D60" w14:textId="77777777" w:rsidR="005A326B" w:rsidRPr="005A326B" w:rsidRDefault="005A326B" w:rsidP="005A326B">
      <w:p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1. Court Support &amp; Advocacy for Survivors</w:t>
      </w:r>
    </w:p>
    <w:p w14:paraId="1A3F489C" w14:textId="77777777" w:rsidR="005A326B" w:rsidRDefault="005A326B" w:rsidP="005A326B">
      <w:pPr>
        <w:numPr>
          <w:ilvl w:val="0"/>
          <w:numId w:val="39"/>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Provide specialist support and advocacy for survivors of domestic abuse involved in criminal, civil, or family court proceedings.</w:t>
      </w:r>
    </w:p>
    <w:p w14:paraId="7DCCC577" w14:textId="77777777" w:rsidR="005A326B" w:rsidRPr="005A326B" w:rsidRDefault="005A326B" w:rsidP="005A326B">
      <w:pPr>
        <w:pStyle w:val="ListParagraph"/>
        <w:numPr>
          <w:ilvl w:val="1"/>
          <w:numId w:val="39"/>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Support with Separation and Financial dispute hearings.</w:t>
      </w:r>
    </w:p>
    <w:p w14:paraId="33C060BD" w14:textId="77777777" w:rsidR="005A326B" w:rsidRPr="005A326B" w:rsidRDefault="005A326B" w:rsidP="005A326B">
      <w:pPr>
        <w:pStyle w:val="ListParagraph"/>
        <w:numPr>
          <w:ilvl w:val="1"/>
          <w:numId w:val="39"/>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Provide emotional and practical support to clients experiencing Domestic Abuse and going through family courts proceedings.</w:t>
      </w:r>
    </w:p>
    <w:p w14:paraId="3131088F" w14:textId="7196DB69" w:rsidR="005A326B" w:rsidRPr="005A326B" w:rsidRDefault="005A326B" w:rsidP="005A326B">
      <w:pPr>
        <w:pStyle w:val="ListParagraph"/>
        <w:numPr>
          <w:ilvl w:val="1"/>
          <w:numId w:val="39"/>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Carry out and complete risk assessments and safety panning both inside the proceeding and longer term.</w:t>
      </w:r>
    </w:p>
    <w:p w14:paraId="08D14D03" w14:textId="77777777" w:rsidR="005A326B" w:rsidRPr="005A326B" w:rsidRDefault="005A326B" w:rsidP="005A326B">
      <w:pPr>
        <w:numPr>
          <w:ilvl w:val="0"/>
          <w:numId w:val="39"/>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Explain court processes, legal options, and potential outcomes in an accessible and trauma-informed manner.</w:t>
      </w:r>
    </w:p>
    <w:p w14:paraId="60841260" w14:textId="77777777" w:rsidR="005A326B" w:rsidRPr="005A326B" w:rsidRDefault="005A326B" w:rsidP="005A326B">
      <w:pPr>
        <w:numPr>
          <w:ilvl w:val="0"/>
          <w:numId w:val="39"/>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Offer practical and emotional support before, during, and after court hearings.</w:t>
      </w:r>
    </w:p>
    <w:p w14:paraId="45C1E61C" w14:textId="77777777" w:rsidR="005A326B" w:rsidRPr="005A326B" w:rsidRDefault="005A326B" w:rsidP="005A326B">
      <w:pPr>
        <w:numPr>
          <w:ilvl w:val="0"/>
          <w:numId w:val="39"/>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Liaise with court staff to arrange special measures for survivors, such as separate waiting areas, screens, or remote testimony options.</w:t>
      </w:r>
    </w:p>
    <w:p w14:paraId="3AA595F7" w14:textId="77777777" w:rsidR="005A326B" w:rsidRPr="005A326B" w:rsidRDefault="005A326B" w:rsidP="005A326B">
      <w:pPr>
        <w:numPr>
          <w:ilvl w:val="0"/>
          <w:numId w:val="39"/>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Accompany survivors to court, ensuring they feel safe and supported throughout the process.</w:t>
      </w:r>
    </w:p>
    <w:p w14:paraId="7D76FDBE" w14:textId="77777777" w:rsidR="005A326B" w:rsidRPr="005A326B" w:rsidRDefault="005A326B" w:rsidP="005A326B">
      <w:pPr>
        <w:numPr>
          <w:ilvl w:val="0"/>
          <w:numId w:val="39"/>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Keep survivors informed of case progress, key dates, and legal developments.</w:t>
      </w:r>
    </w:p>
    <w:p w14:paraId="77B8F122" w14:textId="33E2F7E3" w:rsidR="005A326B" w:rsidRDefault="005A326B" w:rsidP="005A326B">
      <w:p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2.  </w:t>
      </w:r>
      <w:r w:rsidR="008D46CC">
        <w:rPr>
          <w:rFonts w:ascii="Montserrat" w:hAnsi="Montserrat" w:cs="Lucida Sans Unicode"/>
          <w:color w:val="FFFFFF" w:themeColor="background1"/>
          <w:sz w:val="24"/>
          <w:szCs w:val="24"/>
        </w:rPr>
        <w:t>Legal documents and draftin</w:t>
      </w:r>
      <w:r>
        <w:rPr>
          <w:rFonts w:ascii="Montserrat" w:hAnsi="Montserrat" w:cs="Lucida Sans Unicode"/>
          <w:color w:val="FFFFFF" w:themeColor="background1"/>
          <w:sz w:val="24"/>
          <w:szCs w:val="24"/>
        </w:rPr>
        <w:t>g of Orders</w:t>
      </w:r>
    </w:p>
    <w:p w14:paraId="78D8F085" w14:textId="6F547A4B" w:rsidR="005A326B" w:rsidRDefault="005A326B" w:rsidP="005A326B">
      <w:pPr>
        <w:pStyle w:val="ListParagraph"/>
        <w:numPr>
          <w:ilvl w:val="0"/>
          <w:numId w:val="4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Proactively support clients in attaining civil orders such as protection orders, child arrangement orders, occupancy orders.</w:t>
      </w:r>
    </w:p>
    <w:p w14:paraId="37297231" w14:textId="4C0E8742" w:rsidR="005A326B" w:rsidRPr="005A326B" w:rsidRDefault="005A326B" w:rsidP="005A326B">
      <w:pPr>
        <w:pStyle w:val="ListParagraph"/>
        <w:numPr>
          <w:ilvl w:val="0"/>
          <w:numId w:val="44"/>
        </w:numPr>
        <w:spacing w:line="276" w:lineRule="auto"/>
        <w:rPr>
          <w:rFonts w:ascii="Montserrat" w:hAnsi="Montserrat" w:cs="Lucida Sans Unicode"/>
          <w:color w:val="FFFFFF" w:themeColor="background1"/>
          <w:sz w:val="24"/>
          <w:szCs w:val="24"/>
        </w:rPr>
      </w:pPr>
      <w:r w:rsidRPr="005A326B">
        <w:rPr>
          <w:rFonts w:ascii="Montserrat" w:hAnsi="Montserrat" w:cs="Lucida Sans Unicode"/>
          <w:bCs/>
          <w:color w:val="FFFFFF" w:themeColor="background1"/>
          <w:sz w:val="24"/>
          <w:szCs w:val="24"/>
        </w:rPr>
        <w:t>Support with applications, statements, and legal documents</w:t>
      </w:r>
    </w:p>
    <w:p w14:paraId="58F15A22" w14:textId="2C03AD8C" w:rsidR="005A326B" w:rsidRPr="005A326B" w:rsidRDefault="005A326B" w:rsidP="005A326B">
      <w:p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3</w:t>
      </w:r>
      <w:r w:rsidRPr="005A326B">
        <w:rPr>
          <w:rFonts w:ascii="Montserrat" w:hAnsi="Montserrat" w:cs="Lucida Sans Unicode"/>
          <w:color w:val="FFFFFF" w:themeColor="background1"/>
          <w:sz w:val="24"/>
          <w:szCs w:val="24"/>
        </w:rPr>
        <w:t>. Risk Assessment &amp; Safety Planning</w:t>
      </w:r>
    </w:p>
    <w:p w14:paraId="3E1BAAC9" w14:textId="77777777" w:rsidR="005A326B" w:rsidRPr="005A326B" w:rsidRDefault="005A326B" w:rsidP="005A326B">
      <w:pPr>
        <w:numPr>
          <w:ilvl w:val="0"/>
          <w:numId w:val="40"/>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Conduct risk assessments using recognised tools (e.g., DASH Risk Checklist) to identify survivors at high risk.</w:t>
      </w:r>
    </w:p>
    <w:p w14:paraId="4673B218" w14:textId="77777777" w:rsidR="005A326B" w:rsidRPr="005A326B" w:rsidRDefault="005A326B" w:rsidP="005A326B">
      <w:pPr>
        <w:numPr>
          <w:ilvl w:val="0"/>
          <w:numId w:val="40"/>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Develop and implement personalised safety plans to minimise risk before, during, and after court proceedings.</w:t>
      </w:r>
    </w:p>
    <w:p w14:paraId="5F840AB9" w14:textId="77777777" w:rsidR="005A326B" w:rsidRPr="005A326B" w:rsidRDefault="005A326B" w:rsidP="005A326B">
      <w:pPr>
        <w:numPr>
          <w:ilvl w:val="0"/>
          <w:numId w:val="40"/>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Work with survivors to ensure protection measures such as Non-Molestation Orders, Restraining Orders, or Clare’s Law applications are in place where needed.</w:t>
      </w:r>
    </w:p>
    <w:p w14:paraId="679C4A66" w14:textId="77777777" w:rsidR="005A326B" w:rsidRPr="005A326B" w:rsidRDefault="005A326B" w:rsidP="005A326B">
      <w:pPr>
        <w:numPr>
          <w:ilvl w:val="0"/>
          <w:numId w:val="40"/>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lastRenderedPageBreak/>
        <w:t>Support survivors in securing emergency accommodation or relocation if required for their safety.</w:t>
      </w:r>
    </w:p>
    <w:p w14:paraId="71DF1A2C" w14:textId="51E1FC17" w:rsidR="005A326B" w:rsidRPr="005A326B" w:rsidRDefault="005A326B" w:rsidP="005A326B">
      <w:p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4</w:t>
      </w:r>
      <w:r w:rsidRPr="005A326B">
        <w:rPr>
          <w:rFonts w:ascii="Montserrat" w:hAnsi="Montserrat" w:cs="Lucida Sans Unicode"/>
          <w:color w:val="FFFFFF" w:themeColor="background1"/>
          <w:sz w:val="24"/>
          <w:szCs w:val="24"/>
        </w:rPr>
        <w:t>. Multi-Agency Working &amp; Case Coordination</w:t>
      </w:r>
    </w:p>
    <w:p w14:paraId="16FBF223" w14:textId="0D5D6869" w:rsidR="005A326B" w:rsidRPr="005A326B" w:rsidRDefault="005A326B" w:rsidP="005A326B">
      <w:pPr>
        <w:numPr>
          <w:ilvl w:val="0"/>
          <w:numId w:val="41"/>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 xml:space="preserve">Work closely with </w:t>
      </w:r>
      <w:r w:rsidR="00011B75">
        <w:rPr>
          <w:rFonts w:ascii="Montserrat" w:hAnsi="Montserrat" w:cs="Lucida Sans Unicode"/>
          <w:color w:val="FFFFFF" w:themeColor="background1"/>
          <w:sz w:val="24"/>
          <w:szCs w:val="24"/>
        </w:rPr>
        <w:t xml:space="preserve">CAFCASS, </w:t>
      </w:r>
      <w:r w:rsidRPr="005A326B">
        <w:rPr>
          <w:rFonts w:ascii="Montserrat" w:hAnsi="Montserrat" w:cs="Lucida Sans Unicode"/>
          <w:color w:val="FFFFFF" w:themeColor="background1"/>
          <w:sz w:val="24"/>
          <w:szCs w:val="24"/>
        </w:rPr>
        <w:t>police, Crown Prosecution Service (CPS), solicitors, social services, probation, and court personnel to advocate for survivors' needs.</w:t>
      </w:r>
    </w:p>
    <w:p w14:paraId="5A84EEC6" w14:textId="77777777" w:rsidR="005A326B" w:rsidRPr="005A326B" w:rsidRDefault="005A326B" w:rsidP="005A326B">
      <w:pPr>
        <w:numPr>
          <w:ilvl w:val="0"/>
          <w:numId w:val="41"/>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Attend MARAC (Multi-Agency Risk Assessment Conference) and other safeguarding meetings to provide case updates and ensure coordinated risk management.</w:t>
      </w:r>
    </w:p>
    <w:p w14:paraId="38C8F567" w14:textId="77777777" w:rsidR="005A326B" w:rsidRPr="005A326B" w:rsidRDefault="005A326B" w:rsidP="005A326B">
      <w:pPr>
        <w:numPr>
          <w:ilvl w:val="0"/>
          <w:numId w:val="41"/>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Act as a key point of contact for survivors throughout the legal process, signposting to additional support services such as counselling, housing, and financial assistance.</w:t>
      </w:r>
    </w:p>
    <w:p w14:paraId="107B313C" w14:textId="77777777" w:rsidR="005A326B" w:rsidRDefault="005A326B" w:rsidP="005A326B">
      <w:pPr>
        <w:numPr>
          <w:ilvl w:val="0"/>
          <w:numId w:val="41"/>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Ensure effective communication between agencies, helping survivors navigate complex legal and support systems.</w:t>
      </w:r>
    </w:p>
    <w:p w14:paraId="12306576" w14:textId="419BD513" w:rsidR="005A326B" w:rsidRDefault="005A326B" w:rsidP="005A326B">
      <w:pPr>
        <w:numPr>
          <w:ilvl w:val="0"/>
          <w:numId w:val="41"/>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Act as the “voice” for survivors in multi-agency settings.</w:t>
      </w:r>
    </w:p>
    <w:p w14:paraId="473AD2A9" w14:textId="6FF63A6F" w:rsidR="008D46CC" w:rsidRPr="008D46CC" w:rsidRDefault="008D46CC" w:rsidP="008D46CC">
      <w:pPr>
        <w:pStyle w:val="ListParagraph"/>
        <w:numPr>
          <w:ilvl w:val="0"/>
          <w:numId w:val="41"/>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Work in collaboration with partners to develop a better understanding of Domestic Abuse amongst professionals working within the legal system and to ensure that coercive control in proceedings is raised and limited.</w:t>
      </w:r>
    </w:p>
    <w:p w14:paraId="611C82D7" w14:textId="0218D873" w:rsidR="005A326B" w:rsidRPr="005A326B" w:rsidRDefault="005A326B" w:rsidP="005A326B">
      <w:p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5</w:t>
      </w:r>
      <w:r w:rsidRPr="005A326B">
        <w:rPr>
          <w:rFonts w:ascii="Montserrat" w:hAnsi="Montserrat" w:cs="Lucida Sans Unicode"/>
          <w:color w:val="FFFFFF" w:themeColor="background1"/>
          <w:sz w:val="24"/>
          <w:szCs w:val="24"/>
        </w:rPr>
        <w:t>. Crisis Intervention &amp; Emotional Support</w:t>
      </w:r>
    </w:p>
    <w:p w14:paraId="1DD46D37" w14:textId="77777777" w:rsidR="005A326B" w:rsidRPr="005A326B" w:rsidRDefault="005A326B" w:rsidP="005A326B">
      <w:pPr>
        <w:numPr>
          <w:ilvl w:val="0"/>
          <w:numId w:val="42"/>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Provide immediate crisis support to survivors facing intimidation, coercion, or threats related to their case.</w:t>
      </w:r>
    </w:p>
    <w:p w14:paraId="796E9B29" w14:textId="77777777" w:rsidR="005A326B" w:rsidRPr="005A326B" w:rsidRDefault="005A326B" w:rsidP="005A326B">
      <w:pPr>
        <w:numPr>
          <w:ilvl w:val="0"/>
          <w:numId w:val="42"/>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Support survivors in coping with the emotional impact of legal proceedings and potential retraumatisation.</w:t>
      </w:r>
    </w:p>
    <w:p w14:paraId="23437F57" w14:textId="77777777" w:rsidR="005A326B" w:rsidRPr="005A326B" w:rsidRDefault="005A326B" w:rsidP="005A326B">
      <w:pPr>
        <w:numPr>
          <w:ilvl w:val="0"/>
          <w:numId w:val="42"/>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Empower survivors to make informed decisions about their legal options and next steps.</w:t>
      </w:r>
    </w:p>
    <w:p w14:paraId="6F78E16D" w14:textId="77777777" w:rsidR="005A326B" w:rsidRPr="005A326B" w:rsidRDefault="005A326B" w:rsidP="005A326B">
      <w:p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5. Legal Knowledge &amp; Awareness Raising</w:t>
      </w:r>
    </w:p>
    <w:p w14:paraId="0B6D14FA" w14:textId="77777777" w:rsidR="005A326B" w:rsidRPr="005A326B" w:rsidRDefault="005A326B" w:rsidP="005A326B">
      <w:pPr>
        <w:numPr>
          <w:ilvl w:val="0"/>
          <w:numId w:val="43"/>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Stay up to date with domestic abuse legislation, court procedures, and victims' rights.</w:t>
      </w:r>
    </w:p>
    <w:p w14:paraId="72CA7064" w14:textId="77777777" w:rsidR="005A326B" w:rsidRPr="005A326B" w:rsidRDefault="005A326B" w:rsidP="005A326B">
      <w:pPr>
        <w:numPr>
          <w:ilvl w:val="0"/>
          <w:numId w:val="43"/>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Educate survivors on legal protections such as Domestic Violence Protection Orders (DVPOs), Restraining Orders, and Child Arrangement Orders.</w:t>
      </w:r>
    </w:p>
    <w:p w14:paraId="5B46A7A9" w14:textId="77777777" w:rsidR="005A326B" w:rsidRPr="005A326B" w:rsidRDefault="005A326B" w:rsidP="005A326B">
      <w:pPr>
        <w:numPr>
          <w:ilvl w:val="0"/>
          <w:numId w:val="43"/>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lastRenderedPageBreak/>
        <w:t>Deliver training or awareness sessions to professionals and community groups on the court process and the role of an IDVA.</w:t>
      </w:r>
    </w:p>
    <w:p w14:paraId="409AD7A2" w14:textId="77777777" w:rsidR="005A326B" w:rsidRPr="005A326B" w:rsidRDefault="005A326B" w:rsidP="005A326B">
      <w:pPr>
        <w:numPr>
          <w:ilvl w:val="0"/>
          <w:numId w:val="43"/>
        </w:numPr>
        <w:spacing w:line="276" w:lineRule="auto"/>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Contribute to reports, case studies, and service development to improve court support for domestic abuse survivors.</w:t>
      </w:r>
    </w:p>
    <w:p w14:paraId="1AE89401" w14:textId="77777777" w:rsidR="005A326B" w:rsidRDefault="005A326B" w:rsidP="00F90F09">
      <w:pPr>
        <w:spacing w:line="276" w:lineRule="auto"/>
        <w:rPr>
          <w:rFonts w:ascii="Montserrat" w:hAnsi="Montserrat" w:cs="Lucida Sans Unicode"/>
          <w:b/>
          <w:color w:val="FFFFFF" w:themeColor="background1"/>
          <w:sz w:val="24"/>
          <w:szCs w:val="24"/>
        </w:rPr>
      </w:pPr>
    </w:p>
    <w:p w14:paraId="1883B791" w14:textId="77777777" w:rsidR="005A326B" w:rsidRDefault="005A326B" w:rsidP="00F90F09">
      <w:pPr>
        <w:spacing w:line="276" w:lineRule="auto"/>
        <w:rPr>
          <w:rFonts w:ascii="Montserrat" w:hAnsi="Montserrat" w:cs="Lucida Sans Unicode"/>
          <w:b/>
          <w:color w:val="FFFFFF" w:themeColor="background1"/>
          <w:sz w:val="24"/>
          <w:szCs w:val="24"/>
        </w:rPr>
      </w:pPr>
    </w:p>
    <w:p w14:paraId="1937B14D" w14:textId="77777777" w:rsidR="005A326B" w:rsidRPr="00F90F09" w:rsidRDefault="005A326B" w:rsidP="00F90F09">
      <w:pPr>
        <w:spacing w:line="276" w:lineRule="auto"/>
        <w:rPr>
          <w:rFonts w:ascii="Montserrat" w:hAnsi="Montserrat" w:cs="Lucida Sans Unicode"/>
          <w:b/>
          <w:color w:val="FFFFFF" w:themeColor="background1"/>
          <w:sz w:val="24"/>
          <w:szCs w:val="24"/>
        </w:rPr>
      </w:pPr>
    </w:p>
    <w:p w14:paraId="23868F54"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GENERAL: </w:t>
      </w:r>
    </w:p>
    <w:p w14:paraId="7C354DC6" w14:textId="77777777" w:rsidR="00F90F09" w:rsidRP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23F590FA"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2EEA1B5B" w14:textId="77777777" w:rsidR="008D46CC" w:rsidRPr="005A326B" w:rsidRDefault="008D46CC" w:rsidP="008D46CC">
      <w:pPr>
        <w:pStyle w:val="ListParagraph"/>
        <w:numPr>
          <w:ilvl w:val="0"/>
          <w:numId w:val="13"/>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Work in a way that empowers the victims of domestic abuse, helping them to recognise and understand the dynamics of domestic violence and abuse.</w:t>
      </w:r>
    </w:p>
    <w:p w14:paraId="0F6F4388" w14:textId="77777777" w:rsidR="008D46CC" w:rsidRDefault="008D46CC" w:rsidP="008D46CC">
      <w:pPr>
        <w:pStyle w:val="ListParagraph"/>
        <w:rPr>
          <w:rFonts w:ascii="Montserrat" w:hAnsi="Montserrat" w:cs="Lucida Sans Unicode"/>
          <w:bCs/>
          <w:color w:val="FFFFFF" w:themeColor="background1"/>
          <w:sz w:val="24"/>
          <w:szCs w:val="24"/>
        </w:rPr>
      </w:pPr>
    </w:p>
    <w:p w14:paraId="2D5BF3F3" w14:textId="0A02C27C" w:rsidR="008D46CC" w:rsidRDefault="008D46CC" w:rsidP="008D46CC">
      <w:pPr>
        <w:pStyle w:val="ListParagraph"/>
        <w:numPr>
          <w:ilvl w:val="0"/>
          <w:numId w:val="13"/>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Ensure that all records are up-to-date and accurate.</w:t>
      </w:r>
    </w:p>
    <w:p w14:paraId="4B4EAA9F" w14:textId="77777777" w:rsidR="008D46CC" w:rsidRDefault="008D46CC" w:rsidP="008D46CC">
      <w:pPr>
        <w:pStyle w:val="ListParagraph"/>
        <w:rPr>
          <w:rFonts w:ascii="Montserrat" w:hAnsi="Montserrat" w:cs="Lucida Sans Unicode"/>
          <w:bCs/>
          <w:color w:val="FFFFFF" w:themeColor="background1"/>
          <w:sz w:val="24"/>
          <w:szCs w:val="24"/>
        </w:rPr>
      </w:pPr>
    </w:p>
    <w:p w14:paraId="7A6D8E85" w14:textId="19759D9C" w:rsidR="008D46CC" w:rsidRPr="005A326B" w:rsidRDefault="008D46CC" w:rsidP="008D46CC">
      <w:pPr>
        <w:pStyle w:val="ListParagraph"/>
        <w:numPr>
          <w:ilvl w:val="0"/>
          <w:numId w:val="13"/>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 xml:space="preserve">Work closely with </w:t>
      </w:r>
      <w:r>
        <w:rPr>
          <w:rFonts w:ascii="Montserrat" w:hAnsi="Montserrat" w:cs="Lucida Sans Unicode"/>
          <w:bCs/>
          <w:color w:val="FFFFFF" w:themeColor="background1"/>
          <w:sz w:val="24"/>
          <w:szCs w:val="24"/>
        </w:rPr>
        <w:t>colleagues</w:t>
      </w:r>
      <w:r w:rsidRPr="005A326B">
        <w:rPr>
          <w:rFonts w:ascii="Montserrat" w:hAnsi="Montserrat" w:cs="Lucida Sans Unicode"/>
          <w:bCs/>
          <w:color w:val="FFFFFF" w:themeColor="background1"/>
          <w:sz w:val="24"/>
          <w:szCs w:val="24"/>
        </w:rPr>
        <w:t xml:space="preserve"> within the organisation to ensure that appropriate referrals are accepted into the service.</w:t>
      </w:r>
    </w:p>
    <w:p w14:paraId="3D86E0DF" w14:textId="77777777" w:rsidR="008D46CC" w:rsidRPr="008D46CC" w:rsidRDefault="008D46CC" w:rsidP="008D46CC">
      <w:pPr>
        <w:pStyle w:val="ListParagraph"/>
        <w:rPr>
          <w:rFonts w:ascii="Montserrat" w:hAnsi="Montserrat" w:cs="Lucida Sans Unicode"/>
          <w:bCs/>
          <w:color w:val="FFFFFF" w:themeColor="background1"/>
          <w:sz w:val="24"/>
          <w:szCs w:val="24"/>
        </w:rPr>
      </w:pPr>
    </w:p>
    <w:p w14:paraId="6C771193" w14:textId="77777777" w:rsidR="008D46CC" w:rsidRDefault="008D46CC" w:rsidP="008D46CC">
      <w:pPr>
        <w:pStyle w:val="ListParagraph"/>
        <w:spacing w:line="276" w:lineRule="auto"/>
        <w:rPr>
          <w:rFonts w:ascii="Montserrat" w:hAnsi="Montserrat" w:cs="Lucida Sans Unicode"/>
          <w:color w:val="FFFFFF" w:themeColor="background1"/>
          <w:sz w:val="24"/>
          <w:szCs w:val="24"/>
        </w:rPr>
      </w:pPr>
    </w:p>
    <w:p w14:paraId="1EC79DF7" w14:textId="0F87EC0B" w:rsidR="00F90F09" w:rsidRP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6B03C9B8"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0B5E9281" w14:textId="77777777" w:rsid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619481EC" w14:textId="77777777" w:rsidR="008475C8" w:rsidRDefault="008475C8" w:rsidP="008475C8">
      <w:pPr>
        <w:pStyle w:val="ListParagraph"/>
        <w:spacing w:line="256" w:lineRule="auto"/>
        <w:rPr>
          <w:rFonts w:ascii="Montserrat" w:hAnsi="Montserrat" w:cs="Lucida Sans Unicode"/>
          <w:bCs/>
          <w:sz w:val="24"/>
          <w:szCs w:val="24"/>
        </w:rPr>
      </w:pPr>
    </w:p>
    <w:p w14:paraId="396E6A3B" w14:textId="0E6C08A6" w:rsidR="008475C8" w:rsidRPr="005A326B"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Ensure health and safety regulations are adhered to and any issues are reported as a matter of urgency.</w:t>
      </w:r>
    </w:p>
    <w:p w14:paraId="27924FF1"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5BEE3C1D" w14:textId="19492EBA" w:rsidR="008475C8" w:rsidRPr="005A326B"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Maintain strict organisational confidentiality, professional boundaries and security procedures.</w:t>
      </w:r>
    </w:p>
    <w:p w14:paraId="44DFD13D"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5D8506D7" w14:textId="33119722" w:rsidR="008475C8" w:rsidRPr="005A326B"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lastRenderedPageBreak/>
        <w:t>Maintain high standards of professionalism and keep abreast of current legislation, standards, best practice and maintain a focus of continuous improvement.</w:t>
      </w:r>
    </w:p>
    <w:p w14:paraId="73732B71"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53644BEF" w14:textId="596ADB7D" w:rsidR="008475C8" w:rsidRPr="005A326B"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Act in a professional manner at all times, communicating effectively, building and sustaining effective and appropriate relationships at all times with service users, colleagues and partners.</w:t>
      </w:r>
    </w:p>
    <w:p w14:paraId="2326F8C8"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49C1E3E5" w14:textId="24567082" w:rsidR="008475C8"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Respect and value the diversity of the community in which the service works in, and recognize the needs and concerns of a diverse range of service users ensuring the service is accessible to all.</w:t>
      </w:r>
    </w:p>
    <w:p w14:paraId="48CDA738" w14:textId="77777777" w:rsidR="00696BA4" w:rsidRPr="00696BA4" w:rsidRDefault="00696BA4" w:rsidP="00696BA4">
      <w:pPr>
        <w:pStyle w:val="ListParagraph"/>
        <w:rPr>
          <w:rFonts w:ascii="Montserrat" w:hAnsi="Montserrat" w:cs="Lucida Sans Unicode"/>
          <w:bCs/>
          <w:color w:val="FFFFFF" w:themeColor="background1"/>
          <w:sz w:val="24"/>
          <w:szCs w:val="24"/>
        </w:rPr>
      </w:pPr>
    </w:p>
    <w:p w14:paraId="44F36745" w14:textId="250BC6F2" w:rsidR="00696BA4" w:rsidRPr="005A326B" w:rsidRDefault="00F32353"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F32353">
        <w:rPr>
          <w:rFonts w:ascii="Montserrat" w:hAnsi="Montserrat" w:cs="Lucida Sans Unicode"/>
          <w:bCs/>
          <w:color w:val="FFFFFF" w:themeColor="background1"/>
          <w:sz w:val="24"/>
          <w:szCs w:val="24"/>
        </w:rPr>
        <w:t>Able to cover duty weekends 9am-12pm (when required)</w:t>
      </w:r>
    </w:p>
    <w:p w14:paraId="74D34CEB" w14:textId="77777777" w:rsidR="008475C8" w:rsidRPr="00F90F09" w:rsidRDefault="008475C8" w:rsidP="008475C8">
      <w:pPr>
        <w:pStyle w:val="ListParagraph"/>
        <w:spacing w:line="276" w:lineRule="auto"/>
        <w:rPr>
          <w:rFonts w:ascii="Montserrat" w:hAnsi="Montserrat" w:cs="Lucida Sans Unicode"/>
          <w:color w:val="FFFFFF" w:themeColor="background1"/>
          <w:sz w:val="24"/>
          <w:szCs w:val="24"/>
        </w:rPr>
      </w:pPr>
    </w:p>
    <w:p w14:paraId="46271FAD"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OTHER: </w:t>
      </w:r>
    </w:p>
    <w:p w14:paraId="2E9D8F92" w14:textId="77777777"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The post is subject to a DBS disclosure, which will be carried out at appointment of a candidate. </w:t>
      </w:r>
    </w:p>
    <w:p w14:paraId="2050638E" w14:textId="4315990E"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This post is subject to completion of a six-month probationary period.</w:t>
      </w:r>
    </w:p>
    <w:p w14:paraId="58D10868" w14:textId="29709DAE"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Must be mobile to visit sites and work across the whole contract areas as required. </w:t>
      </w:r>
    </w:p>
    <w:p w14:paraId="391E6471" w14:textId="72D1E57C"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Must be able to drive the Refuge Pool vehicle.</w:t>
      </w:r>
    </w:p>
    <w:p w14:paraId="342B1E3C" w14:textId="77777777"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Post is open to women only under the Equality Act 2010, schedule 9, part 1.  </w:t>
      </w:r>
    </w:p>
    <w:p w14:paraId="327D36E5" w14:textId="77777777" w:rsidR="0012012E" w:rsidRDefault="0012012E" w:rsidP="00A51355">
      <w:pPr>
        <w:spacing w:after="0"/>
        <w:rPr>
          <w:rFonts w:ascii="Montserrat" w:hAnsi="Montserrat"/>
          <w:b/>
          <w:bCs/>
          <w:color w:val="FFFFFF" w:themeColor="background1"/>
          <w:sz w:val="32"/>
          <w:szCs w:val="32"/>
        </w:rPr>
      </w:pP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0D319292" w14:textId="77777777" w:rsidR="00A83488" w:rsidRDefault="00A83488" w:rsidP="00963D60">
      <w:pPr>
        <w:jc w:val="both"/>
        <w:rPr>
          <w:rFonts w:ascii="Montserrat" w:hAnsi="Montserrat" w:cs="Lucida Sans Unicode"/>
          <w:b/>
          <w:color w:val="FFFFFF" w:themeColor="background1"/>
          <w:sz w:val="28"/>
          <w:szCs w:val="28"/>
        </w:rPr>
      </w:pPr>
    </w:p>
    <w:tbl>
      <w:tblPr>
        <w:tblStyle w:val="TableGrid"/>
        <w:tblW w:w="10060" w:type="dxa"/>
        <w:tblLayout w:type="fixed"/>
        <w:tblLook w:val="04A0" w:firstRow="1" w:lastRow="0" w:firstColumn="1" w:lastColumn="0" w:noHBand="0" w:noVBand="1"/>
      </w:tblPr>
      <w:tblGrid>
        <w:gridCol w:w="6091"/>
        <w:gridCol w:w="1701"/>
        <w:gridCol w:w="2268"/>
      </w:tblGrid>
      <w:tr w:rsidR="005A326B" w:rsidRPr="008D46CC" w14:paraId="616D3BE3" w14:textId="77777777" w:rsidTr="008D46CC">
        <w:tc>
          <w:tcPr>
            <w:tcW w:w="10060" w:type="dxa"/>
            <w:gridSpan w:val="3"/>
            <w:shd w:val="clear" w:color="auto" w:fill="auto"/>
          </w:tcPr>
          <w:p w14:paraId="36EDF217" w14:textId="77777777" w:rsidR="005A326B" w:rsidRPr="008D46CC" w:rsidRDefault="005A326B" w:rsidP="009D35C7">
            <w:pPr>
              <w:rPr>
                <w:rFonts w:ascii="Montserrat" w:hAnsi="Montserrat" w:cs="Lucida Sans Unicode"/>
                <w:b/>
                <w:color w:val="FFFFFF" w:themeColor="background1"/>
                <w:sz w:val="28"/>
                <w:szCs w:val="28"/>
              </w:rPr>
            </w:pPr>
            <w:r w:rsidRPr="008D46CC">
              <w:rPr>
                <w:rFonts w:ascii="Montserrat" w:hAnsi="Montserrat" w:cs="Lucida Sans Unicode"/>
                <w:b/>
                <w:color w:val="FFFFFF" w:themeColor="background1"/>
                <w:sz w:val="28"/>
                <w:szCs w:val="28"/>
              </w:rPr>
              <w:t xml:space="preserve">EXPERIENCE </w:t>
            </w:r>
          </w:p>
        </w:tc>
      </w:tr>
      <w:tr w:rsidR="005A326B" w:rsidRPr="005A326B" w14:paraId="224B9B90" w14:textId="77777777" w:rsidTr="005A326B">
        <w:tc>
          <w:tcPr>
            <w:tcW w:w="6091" w:type="dxa"/>
          </w:tcPr>
          <w:p w14:paraId="369F6402"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Criteria</w:t>
            </w:r>
          </w:p>
        </w:tc>
        <w:tc>
          <w:tcPr>
            <w:tcW w:w="1701" w:type="dxa"/>
          </w:tcPr>
          <w:p w14:paraId="1BCC73D3"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Essential/ Desirable</w:t>
            </w:r>
          </w:p>
        </w:tc>
        <w:tc>
          <w:tcPr>
            <w:tcW w:w="2268" w:type="dxa"/>
          </w:tcPr>
          <w:p w14:paraId="0D8429FE"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How Assessed</w:t>
            </w:r>
          </w:p>
        </w:tc>
      </w:tr>
      <w:tr w:rsidR="005A326B" w:rsidRPr="005A326B" w14:paraId="7A6A4280" w14:textId="77777777" w:rsidTr="005A326B">
        <w:tc>
          <w:tcPr>
            <w:tcW w:w="6091" w:type="dxa"/>
          </w:tcPr>
          <w:p w14:paraId="499BB62F" w14:textId="77777777" w:rsidR="005A326B" w:rsidRPr="005A326B" w:rsidRDefault="005A326B" w:rsidP="009D35C7">
            <w:pPr>
              <w:rPr>
                <w:rFonts w:ascii="Montserrat" w:hAnsi="Montserrat" w:cs="Lucida Sans Unicode"/>
                <w:color w:val="FFFFFF" w:themeColor="background1"/>
                <w:sz w:val="24"/>
                <w:szCs w:val="24"/>
              </w:rPr>
            </w:pPr>
            <w:bookmarkStart w:id="0" w:name="_Hlk92885473"/>
            <w:r w:rsidRPr="005A326B">
              <w:rPr>
                <w:rFonts w:ascii="Montserrat" w:hAnsi="Montserrat" w:cs="Lucida Sans Unicode"/>
                <w:color w:val="FFFFFF" w:themeColor="background1"/>
                <w:sz w:val="24"/>
                <w:szCs w:val="24"/>
              </w:rPr>
              <w:t>Experience of the family court process and procedures, Cafcass and court directions/orders.</w:t>
            </w:r>
          </w:p>
        </w:tc>
        <w:tc>
          <w:tcPr>
            <w:tcW w:w="1701" w:type="dxa"/>
          </w:tcPr>
          <w:p w14:paraId="75A8FEDD"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F4663A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7276A2D9" w14:textId="77777777" w:rsidTr="005A326B">
        <w:tc>
          <w:tcPr>
            <w:tcW w:w="6091" w:type="dxa"/>
          </w:tcPr>
          <w:p w14:paraId="59862F4B" w14:textId="77777777" w:rsidR="005A326B" w:rsidRPr="005A326B" w:rsidRDefault="005A326B" w:rsidP="009D35C7">
            <w:pP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 xml:space="preserve">Sound experience of supporting victims who have experienced domestic violence, forced marriage or ‘honour-based violence’.   </w:t>
            </w:r>
          </w:p>
        </w:tc>
        <w:tc>
          <w:tcPr>
            <w:tcW w:w="1701" w:type="dxa"/>
          </w:tcPr>
          <w:p w14:paraId="0BD147C3"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76BAAC73"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008BFBA8" w14:textId="77777777" w:rsidTr="005A326B">
        <w:tc>
          <w:tcPr>
            <w:tcW w:w="6091" w:type="dxa"/>
          </w:tcPr>
          <w:p w14:paraId="4C524E66"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lastRenderedPageBreak/>
              <w:t>Experience of working within family or civil law.</w:t>
            </w:r>
          </w:p>
        </w:tc>
        <w:tc>
          <w:tcPr>
            <w:tcW w:w="1701" w:type="dxa"/>
          </w:tcPr>
          <w:p w14:paraId="0C968ABB"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w:t>
            </w:r>
          </w:p>
        </w:tc>
        <w:tc>
          <w:tcPr>
            <w:tcW w:w="2268" w:type="dxa"/>
          </w:tcPr>
          <w:p w14:paraId="0654DC16"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2BBC784" w14:textId="77777777" w:rsidTr="005A326B">
        <w:tc>
          <w:tcPr>
            <w:tcW w:w="6091" w:type="dxa"/>
          </w:tcPr>
          <w:p w14:paraId="15421056"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 xml:space="preserve">Experience of Gov.uk online application process. </w:t>
            </w:r>
          </w:p>
        </w:tc>
        <w:tc>
          <w:tcPr>
            <w:tcW w:w="1701" w:type="dxa"/>
          </w:tcPr>
          <w:p w14:paraId="22795E7B"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w:t>
            </w:r>
          </w:p>
        </w:tc>
        <w:tc>
          <w:tcPr>
            <w:tcW w:w="2268" w:type="dxa"/>
          </w:tcPr>
          <w:p w14:paraId="252A4C3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79FEE87D" w14:textId="77777777" w:rsidTr="005A326B">
        <w:tc>
          <w:tcPr>
            <w:tcW w:w="6091" w:type="dxa"/>
          </w:tcPr>
          <w:p w14:paraId="58E2051B"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 xml:space="preserve"> Experience of risk and needs assessment, and safety and support planning, particularly with clients with complex/multiple needs.</w:t>
            </w:r>
          </w:p>
        </w:tc>
        <w:tc>
          <w:tcPr>
            <w:tcW w:w="1701" w:type="dxa"/>
          </w:tcPr>
          <w:p w14:paraId="71EABF6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55BE20D8"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 xml:space="preserve">Application Form/Interview </w:t>
            </w:r>
          </w:p>
        </w:tc>
      </w:tr>
      <w:tr w:rsidR="005A326B" w:rsidRPr="005A326B" w14:paraId="500D3BAD" w14:textId="77777777" w:rsidTr="005A326B">
        <w:tc>
          <w:tcPr>
            <w:tcW w:w="6091" w:type="dxa"/>
          </w:tcPr>
          <w:p w14:paraId="432A0470"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Experience of partnership working and of maintaining excellent working relationships with a range of stakeholders.</w:t>
            </w:r>
          </w:p>
        </w:tc>
        <w:tc>
          <w:tcPr>
            <w:tcW w:w="1701" w:type="dxa"/>
          </w:tcPr>
          <w:p w14:paraId="3DF90E6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w:t>
            </w:r>
          </w:p>
        </w:tc>
        <w:tc>
          <w:tcPr>
            <w:tcW w:w="2268" w:type="dxa"/>
          </w:tcPr>
          <w:p w14:paraId="16AB98A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bookmarkEnd w:id="0"/>
      <w:tr w:rsidR="005A326B" w:rsidRPr="008D46CC" w14:paraId="6145280F" w14:textId="77777777" w:rsidTr="008D46CC">
        <w:tc>
          <w:tcPr>
            <w:tcW w:w="10060" w:type="dxa"/>
            <w:gridSpan w:val="3"/>
            <w:shd w:val="clear" w:color="auto" w:fill="auto"/>
          </w:tcPr>
          <w:p w14:paraId="26B74E57" w14:textId="77777777" w:rsidR="005A326B" w:rsidRPr="008D46CC" w:rsidRDefault="005A326B" w:rsidP="009D35C7">
            <w:pPr>
              <w:rPr>
                <w:rFonts w:ascii="Montserrat" w:hAnsi="Montserrat" w:cs="Lucida Sans Unicode"/>
                <w:b/>
                <w:color w:val="FFFFFF" w:themeColor="background1"/>
                <w:sz w:val="28"/>
                <w:szCs w:val="28"/>
              </w:rPr>
            </w:pPr>
            <w:r w:rsidRPr="008D46CC">
              <w:rPr>
                <w:rFonts w:ascii="Montserrat" w:hAnsi="Montserrat" w:cs="Lucida Sans Unicode"/>
                <w:b/>
                <w:color w:val="FFFFFF" w:themeColor="background1"/>
                <w:sz w:val="28"/>
                <w:szCs w:val="28"/>
              </w:rPr>
              <w:t>KNOWLEDGE AND UNDERSTANDING</w:t>
            </w:r>
          </w:p>
        </w:tc>
      </w:tr>
      <w:tr w:rsidR="005A326B" w:rsidRPr="005A326B" w14:paraId="7971E528" w14:textId="77777777" w:rsidTr="005A326B">
        <w:tc>
          <w:tcPr>
            <w:tcW w:w="6091" w:type="dxa"/>
          </w:tcPr>
          <w:p w14:paraId="351EBA17"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Criteria</w:t>
            </w:r>
          </w:p>
        </w:tc>
        <w:tc>
          <w:tcPr>
            <w:tcW w:w="1701" w:type="dxa"/>
          </w:tcPr>
          <w:p w14:paraId="76D5DABF" w14:textId="3BA83CF9"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Essential</w:t>
            </w:r>
            <w:r>
              <w:rPr>
                <w:rFonts w:ascii="Montserrat" w:hAnsi="Montserrat" w:cs="Lucida Sans Unicode"/>
                <w:b/>
                <w:color w:val="FFFFFF" w:themeColor="background1"/>
                <w:sz w:val="24"/>
                <w:szCs w:val="24"/>
              </w:rPr>
              <w:t xml:space="preserve"> </w:t>
            </w:r>
            <w:r w:rsidRPr="005A326B">
              <w:rPr>
                <w:rFonts w:ascii="Montserrat" w:hAnsi="Montserrat" w:cs="Lucida Sans Unicode"/>
                <w:b/>
                <w:color w:val="FFFFFF" w:themeColor="background1"/>
                <w:sz w:val="24"/>
                <w:szCs w:val="24"/>
              </w:rPr>
              <w:t>/Desirable</w:t>
            </w:r>
          </w:p>
        </w:tc>
        <w:tc>
          <w:tcPr>
            <w:tcW w:w="2268" w:type="dxa"/>
          </w:tcPr>
          <w:p w14:paraId="0535BBCA"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How Assessed</w:t>
            </w:r>
          </w:p>
        </w:tc>
      </w:tr>
      <w:tr w:rsidR="008D46CC" w:rsidRPr="005A326B" w14:paraId="3CEF19BA" w14:textId="77777777" w:rsidTr="005A326B">
        <w:tc>
          <w:tcPr>
            <w:tcW w:w="6091" w:type="dxa"/>
          </w:tcPr>
          <w:p w14:paraId="5825814D" w14:textId="21868869" w:rsidR="008D46CC" w:rsidRPr="005A326B" w:rsidRDefault="008D46CC" w:rsidP="009D35C7">
            <w:pPr>
              <w:textAlignment w:val="baseline"/>
              <w:rPr>
                <w:rFonts w:ascii="Montserrat" w:eastAsia="Times New Roman" w:hAnsi="Montserrat"/>
                <w:color w:val="FFFFFF" w:themeColor="background1"/>
                <w:sz w:val="24"/>
                <w:szCs w:val="24"/>
                <w:lang w:eastAsia="en-GB"/>
              </w:rPr>
            </w:pPr>
            <w:r>
              <w:rPr>
                <w:rFonts w:ascii="Montserrat" w:eastAsia="Times New Roman" w:hAnsi="Montserrat"/>
                <w:color w:val="FFFFFF" w:themeColor="background1"/>
                <w:sz w:val="24"/>
                <w:szCs w:val="24"/>
                <w:lang w:eastAsia="en-GB"/>
              </w:rPr>
              <w:t xml:space="preserve">IDVA Qualification </w:t>
            </w:r>
          </w:p>
        </w:tc>
        <w:tc>
          <w:tcPr>
            <w:tcW w:w="1701" w:type="dxa"/>
          </w:tcPr>
          <w:p w14:paraId="31DE52F2" w14:textId="412BE136" w:rsidR="008D46CC" w:rsidRDefault="008D46CC" w:rsidP="009D35C7">
            <w:pPr>
              <w:jc w:val="cente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D</w:t>
            </w:r>
          </w:p>
        </w:tc>
        <w:tc>
          <w:tcPr>
            <w:tcW w:w="2268" w:type="dxa"/>
          </w:tcPr>
          <w:p w14:paraId="3920DDF0" w14:textId="7D472DB7" w:rsidR="008D46CC" w:rsidRPr="005A326B" w:rsidRDefault="008D46CC"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4F83727A" w14:textId="77777777" w:rsidTr="005A326B">
        <w:tc>
          <w:tcPr>
            <w:tcW w:w="6091" w:type="dxa"/>
          </w:tcPr>
          <w:p w14:paraId="1482A99E" w14:textId="00CB86B2" w:rsidR="005A326B" w:rsidRPr="005A326B" w:rsidRDefault="005A326B" w:rsidP="009D35C7">
            <w:pPr>
              <w:textAlignment w:val="baseline"/>
              <w:rPr>
                <w:rFonts w:ascii="Montserrat" w:hAnsi="Montserrat" w:cs="Lucida Sans Unicode"/>
                <w:color w:val="FFFFFF" w:themeColor="background1"/>
                <w:sz w:val="24"/>
                <w:szCs w:val="24"/>
              </w:rPr>
            </w:pPr>
            <w:r w:rsidRPr="005A326B">
              <w:rPr>
                <w:rFonts w:ascii="Montserrat" w:eastAsia="Times New Roman" w:hAnsi="Montserrat"/>
                <w:color w:val="FFFFFF" w:themeColor="background1"/>
                <w:sz w:val="24"/>
                <w:szCs w:val="24"/>
                <w:lang w:eastAsia="en-GB"/>
              </w:rPr>
              <w:t>A relevant qualification, for example in domestic violence, criminal justice, law, social work or related area.</w:t>
            </w:r>
          </w:p>
        </w:tc>
        <w:tc>
          <w:tcPr>
            <w:tcW w:w="1701" w:type="dxa"/>
          </w:tcPr>
          <w:p w14:paraId="73B1DCB9" w14:textId="1AFAFC02" w:rsidR="005A326B" w:rsidRPr="005A326B" w:rsidRDefault="005A326B" w:rsidP="009D35C7">
            <w:pPr>
              <w:jc w:val="cente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E</w:t>
            </w:r>
          </w:p>
        </w:tc>
        <w:tc>
          <w:tcPr>
            <w:tcW w:w="2268" w:type="dxa"/>
          </w:tcPr>
          <w:p w14:paraId="096DAC9B" w14:textId="3B620D62"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217296B3" w14:textId="77777777" w:rsidTr="005A326B">
        <w:tc>
          <w:tcPr>
            <w:tcW w:w="6091" w:type="dxa"/>
          </w:tcPr>
          <w:p w14:paraId="7F11C3D3" w14:textId="77777777" w:rsidR="005A326B" w:rsidRPr="005A326B" w:rsidRDefault="005A326B" w:rsidP="009D35C7">
            <w:pPr>
              <w:textAlignment w:val="baseline"/>
              <w:rPr>
                <w:rFonts w:ascii="Montserrat" w:hAnsi="Montserrat" w:cs="Lucida Sans Unicode"/>
                <w:color w:val="FFFFFF" w:themeColor="background1"/>
                <w:sz w:val="24"/>
                <w:szCs w:val="24"/>
              </w:rPr>
            </w:pPr>
            <w:bookmarkStart w:id="1" w:name="_Hlk92885589"/>
            <w:r w:rsidRPr="005A326B">
              <w:rPr>
                <w:rFonts w:ascii="Montserrat" w:hAnsi="Montserrat" w:cs="Lucida Sans Unicode"/>
                <w:color w:val="FFFFFF" w:themeColor="background1"/>
                <w:sz w:val="24"/>
                <w:szCs w:val="24"/>
              </w:rPr>
              <w:t>A thorough understanding of the dynamics of domestic violence (physical, emotional and sexual violence, coercive control so-called ‘honour-based violence’, forced marriage, stalking and harassment) and its impact on the victim, children, families and communities.</w:t>
            </w:r>
          </w:p>
        </w:tc>
        <w:tc>
          <w:tcPr>
            <w:tcW w:w="1701" w:type="dxa"/>
          </w:tcPr>
          <w:p w14:paraId="67927F72"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7A3013C0"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10871B7" w14:textId="77777777" w:rsidTr="005A326B">
        <w:tc>
          <w:tcPr>
            <w:tcW w:w="6091" w:type="dxa"/>
          </w:tcPr>
          <w:p w14:paraId="440C24DF" w14:textId="77777777" w:rsidR="005A326B" w:rsidRPr="005A326B" w:rsidRDefault="005A326B" w:rsidP="009D35C7">
            <w:pPr>
              <w:textAlignment w:val="baseline"/>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An excellent understanding of the criminal/civil justice system and relevant legislation with particular regard to legal and civil options, housing, benefits, matrimonial law and children.</w:t>
            </w:r>
          </w:p>
        </w:tc>
        <w:tc>
          <w:tcPr>
            <w:tcW w:w="1701" w:type="dxa"/>
          </w:tcPr>
          <w:p w14:paraId="20EF62AB"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1AA903EE"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384429C5" w14:textId="77777777" w:rsidTr="005A326B">
        <w:tc>
          <w:tcPr>
            <w:tcW w:w="6091" w:type="dxa"/>
          </w:tcPr>
          <w:p w14:paraId="1BFF526C" w14:textId="77777777" w:rsidR="005A326B" w:rsidRPr="005A326B" w:rsidRDefault="005A326B" w:rsidP="009D35C7">
            <w:pPr>
              <w:textAlignment w:val="baseline"/>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Thorough knowledge of safeguarding practice, procedures and legislation.</w:t>
            </w:r>
          </w:p>
        </w:tc>
        <w:tc>
          <w:tcPr>
            <w:tcW w:w="1701" w:type="dxa"/>
          </w:tcPr>
          <w:p w14:paraId="2D09C404"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AB18B91"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bookmarkEnd w:id="1"/>
      <w:tr w:rsidR="005A326B" w:rsidRPr="008D46CC" w14:paraId="58DD2D0A" w14:textId="77777777" w:rsidTr="008D46CC">
        <w:tc>
          <w:tcPr>
            <w:tcW w:w="10060" w:type="dxa"/>
            <w:gridSpan w:val="3"/>
            <w:shd w:val="clear" w:color="auto" w:fill="auto"/>
          </w:tcPr>
          <w:p w14:paraId="2A033A38" w14:textId="77777777" w:rsidR="005A326B" w:rsidRPr="008D46CC" w:rsidRDefault="005A326B" w:rsidP="009D35C7">
            <w:pPr>
              <w:rPr>
                <w:rFonts w:ascii="Montserrat" w:hAnsi="Montserrat" w:cs="Lucida Sans Unicode"/>
                <w:b/>
                <w:color w:val="FFFFFF" w:themeColor="background1"/>
                <w:sz w:val="28"/>
                <w:szCs w:val="28"/>
              </w:rPr>
            </w:pPr>
            <w:r w:rsidRPr="008D46CC">
              <w:rPr>
                <w:rFonts w:ascii="Montserrat" w:hAnsi="Montserrat" w:cs="Lucida Sans Unicode"/>
                <w:b/>
                <w:color w:val="FFFFFF" w:themeColor="background1"/>
                <w:sz w:val="28"/>
                <w:szCs w:val="28"/>
              </w:rPr>
              <w:t xml:space="preserve">SKILLS AND ABILITIES </w:t>
            </w:r>
          </w:p>
        </w:tc>
      </w:tr>
      <w:tr w:rsidR="005A326B" w:rsidRPr="005A326B" w14:paraId="18FB1E03" w14:textId="77777777" w:rsidTr="005A326B">
        <w:tc>
          <w:tcPr>
            <w:tcW w:w="6091" w:type="dxa"/>
          </w:tcPr>
          <w:p w14:paraId="3815C967"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Criteria</w:t>
            </w:r>
          </w:p>
        </w:tc>
        <w:tc>
          <w:tcPr>
            <w:tcW w:w="1701" w:type="dxa"/>
          </w:tcPr>
          <w:p w14:paraId="36DC360E" w14:textId="78BF31BB"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Essential/</w:t>
            </w:r>
            <w:r>
              <w:rPr>
                <w:rFonts w:ascii="Montserrat" w:hAnsi="Montserrat" w:cs="Lucida Sans Unicode"/>
                <w:b/>
                <w:color w:val="FFFFFF" w:themeColor="background1"/>
                <w:sz w:val="24"/>
                <w:szCs w:val="24"/>
              </w:rPr>
              <w:t xml:space="preserve"> </w:t>
            </w:r>
            <w:r w:rsidRPr="005A326B">
              <w:rPr>
                <w:rFonts w:ascii="Montserrat" w:hAnsi="Montserrat" w:cs="Lucida Sans Unicode"/>
                <w:b/>
                <w:color w:val="FFFFFF" w:themeColor="background1"/>
                <w:sz w:val="24"/>
                <w:szCs w:val="24"/>
              </w:rPr>
              <w:t>Desirable</w:t>
            </w:r>
          </w:p>
        </w:tc>
        <w:tc>
          <w:tcPr>
            <w:tcW w:w="2268" w:type="dxa"/>
          </w:tcPr>
          <w:p w14:paraId="3912956C"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How Assessed</w:t>
            </w:r>
          </w:p>
        </w:tc>
      </w:tr>
      <w:tr w:rsidR="005A326B" w:rsidRPr="005A326B" w14:paraId="7C07DACC" w14:textId="77777777" w:rsidTr="005A326B">
        <w:tc>
          <w:tcPr>
            <w:tcW w:w="6091" w:type="dxa"/>
          </w:tcPr>
          <w:p w14:paraId="74BB2165"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 xml:space="preserve">Ability to manage sensitive, traumatic and potentially distressing information. </w:t>
            </w:r>
          </w:p>
        </w:tc>
        <w:tc>
          <w:tcPr>
            <w:tcW w:w="1701" w:type="dxa"/>
          </w:tcPr>
          <w:p w14:paraId="49FD0465" w14:textId="77777777" w:rsidR="005A326B" w:rsidRPr="005A326B" w:rsidRDefault="005A326B" w:rsidP="009D35C7">
            <w:pPr>
              <w:jc w:val="center"/>
              <w:textAlignment w:val="baseline"/>
              <w:rPr>
                <w:rFonts w:ascii="Montserrat" w:eastAsia="Times New Roman" w:hAnsi="Montserrat"/>
                <w:color w:val="FFFFFF" w:themeColor="background1"/>
                <w:sz w:val="24"/>
                <w:szCs w:val="24"/>
                <w:lang w:eastAsia="en-GB"/>
              </w:rPr>
            </w:pPr>
            <w:r w:rsidRPr="005A326B">
              <w:rPr>
                <w:rFonts w:ascii="Montserrat" w:hAnsi="Montserrat" w:cs="Lucida Sans Unicode"/>
                <w:color w:val="FFFFFF" w:themeColor="background1"/>
                <w:sz w:val="24"/>
                <w:szCs w:val="24"/>
              </w:rPr>
              <w:t>E</w:t>
            </w:r>
          </w:p>
        </w:tc>
        <w:tc>
          <w:tcPr>
            <w:tcW w:w="2268" w:type="dxa"/>
          </w:tcPr>
          <w:p w14:paraId="0A9E7554" w14:textId="77777777" w:rsidR="005A326B" w:rsidRPr="005A326B" w:rsidRDefault="005A326B" w:rsidP="009D35C7">
            <w:pPr>
              <w:jc w:val="center"/>
              <w:textAlignment w:val="baseline"/>
              <w:rPr>
                <w:rFonts w:ascii="Montserrat" w:eastAsia="Times New Roman" w:hAnsi="Montserrat"/>
                <w:color w:val="FFFFFF" w:themeColor="background1"/>
                <w:sz w:val="24"/>
                <w:szCs w:val="24"/>
                <w:lang w:eastAsia="en-GB"/>
              </w:rPr>
            </w:pPr>
            <w:r w:rsidRPr="005A326B">
              <w:rPr>
                <w:rFonts w:ascii="Montserrat" w:hAnsi="Montserrat" w:cs="Lucida Sans Unicode"/>
                <w:color w:val="FFFFFF" w:themeColor="background1"/>
                <w:sz w:val="24"/>
                <w:szCs w:val="24"/>
              </w:rPr>
              <w:t>Application Form/Interview</w:t>
            </w:r>
          </w:p>
        </w:tc>
      </w:tr>
      <w:tr w:rsidR="005A326B" w:rsidRPr="005A326B" w14:paraId="18F526D1" w14:textId="77777777" w:rsidTr="005A326B">
        <w:tc>
          <w:tcPr>
            <w:tcW w:w="6091" w:type="dxa"/>
          </w:tcPr>
          <w:p w14:paraId="5461C8A8"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Excellent listening skills and the ability to communicate well with a wide range of people of all ages and backgrounds.</w:t>
            </w:r>
          </w:p>
        </w:tc>
        <w:tc>
          <w:tcPr>
            <w:tcW w:w="1701" w:type="dxa"/>
          </w:tcPr>
          <w:p w14:paraId="465BBB4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482D9D37"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3D1677EF" w14:textId="77777777" w:rsidTr="005A326B">
        <w:trPr>
          <w:trHeight w:val="574"/>
        </w:trPr>
        <w:tc>
          <w:tcPr>
            <w:tcW w:w="6091" w:type="dxa"/>
          </w:tcPr>
          <w:p w14:paraId="0FDEDF9E"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Excellent risk assessment, support and advocacy skills and the ability to advocate successfully using evidence and professional experience.</w:t>
            </w:r>
          </w:p>
          <w:p w14:paraId="74357302" w14:textId="77777777" w:rsidR="005A326B" w:rsidRPr="005A326B" w:rsidRDefault="005A326B" w:rsidP="009D35C7">
            <w:pPr>
              <w:rPr>
                <w:rFonts w:ascii="Montserrat" w:eastAsia="Times New Roman" w:hAnsi="Montserrat"/>
                <w:color w:val="FFFFFF" w:themeColor="background1"/>
                <w:sz w:val="24"/>
                <w:szCs w:val="24"/>
                <w:lang w:eastAsia="en-GB"/>
              </w:rPr>
            </w:pPr>
          </w:p>
        </w:tc>
        <w:tc>
          <w:tcPr>
            <w:tcW w:w="1701" w:type="dxa"/>
          </w:tcPr>
          <w:p w14:paraId="4189FFEC"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62BE5A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681F13F" w14:textId="77777777" w:rsidTr="005A326B">
        <w:trPr>
          <w:trHeight w:val="574"/>
        </w:trPr>
        <w:tc>
          <w:tcPr>
            <w:tcW w:w="6091" w:type="dxa"/>
          </w:tcPr>
          <w:p w14:paraId="2203E91D"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lastRenderedPageBreak/>
              <w:t>Ability to network, influence, problem solve and apply solution focused approaches to increase access and safety and facilitate positive outcomes for women and children.</w:t>
            </w:r>
          </w:p>
        </w:tc>
        <w:tc>
          <w:tcPr>
            <w:tcW w:w="1701" w:type="dxa"/>
          </w:tcPr>
          <w:p w14:paraId="0B12B67C"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7EF6852"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3F28CE3" w14:textId="77777777" w:rsidTr="005A326B">
        <w:trPr>
          <w:trHeight w:val="574"/>
        </w:trPr>
        <w:tc>
          <w:tcPr>
            <w:tcW w:w="6091" w:type="dxa"/>
          </w:tcPr>
          <w:p w14:paraId="2210E776"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Ability to work well within a team and responsibly on your own initiative, and of maintaining professional boundaries with clients and partner agencies.</w:t>
            </w:r>
          </w:p>
        </w:tc>
        <w:tc>
          <w:tcPr>
            <w:tcW w:w="1701" w:type="dxa"/>
          </w:tcPr>
          <w:p w14:paraId="7D8C7115"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0FDB1CF5"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1863D6D5" w14:textId="77777777" w:rsidTr="005A326B">
        <w:trPr>
          <w:trHeight w:val="574"/>
        </w:trPr>
        <w:tc>
          <w:tcPr>
            <w:tcW w:w="6091" w:type="dxa"/>
          </w:tcPr>
          <w:p w14:paraId="6B13CEE8"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Flexible, proactive approach and a good ability to prioritise work.</w:t>
            </w:r>
          </w:p>
        </w:tc>
        <w:tc>
          <w:tcPr>
            <w:tcW w:w="1701" w:type="dxa"/>
          </w:tcPr>
          <w:p w14:paraId="71F59071"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74B32A1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5236B423" w14:textId="77777777" w:rsidTr="005A326B">
        <w:trPr>
          <w:trHeight w:val="574"/>
        </w:trPr>
        <w:tc>
          <w:tcPr>
            <w:tcW w:w="6091" w:type="dxa"/>
          </w:tcPr>
          <w:p w14:paraId="49356EB0"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Good crisis management skills and the ability to work effectively under pressure and to deadlines.</w:t>
            </w:r>
          </w:p>
        </w:tc>
        <w:tc>
          <w:tcPr>
            <w:tcW w:w="1701" w:type="dxa"/>
          </w:tcPr>
          <w:p w14:paraId="21E43074"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4A2395CD"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1C0B2412" w14:textId="77777777" w:rsidTr="005A326B">
        <w:trPr>
          <w:trHeight w:val="574"/>
        </w:trPr>
        <w:tc>
          <w:tcPr>
            <w:tcW w:w="6091" w:type="dxa"/>
          </w:tcPr>
          <w:p w14:paraId="17A97451"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Good data collection, monitoring and IT skills, including word processing and using databases and spreadsheets.</w:t>
            </w:r>
          </w:p>
        </w:tc>
        <w:tc>
          <w:tcPr>
            <w:tcW w:w="1701" w:type="dxa"/>
          </w:tcPr>
          <w:p w14:paraId="5ADFF37B"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5C8CAE64"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5C8AE983" w14:textId="77777777" w:rsidTr="005A326B">
        <w:trPr>
          <w:trHeight w:val="574"/>
        </w:trPr>
        <w:tc>
          <w:tcPr>
            <w:tcW w:w="6091" w:type="dxa"/>
          </w:tcPr>
          <w:p w14:paraId="72739609"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 xml:space="preserve"> Good report writing skills, including preparing reports for courts, case conference and information for Multi agency Risk Assessment Conferences (MARACS).</w:t>
            </w:r>
          </w:p>
        </w:tc>
        <w:tc>
          <w:tcPr>
            <w:tcW w:w="1701" w:type="dxa"/>
          </w:tcPr>
          <w:p w14:paraId="574FCCC2"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2B6F0120"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2EF70CFA" w14:textId="77777777" w:rsidTr="005A326B">
        <w:trPr>
          <w:trHeight w:val="574"/>
        </w:trPr>
        <w:tc>
          <w:tcPr>
            <w:tcW w:w="6091" w:type="dxa"/>
          </w:tcPr>
          <w:p w14:paraId="582D2BF7"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Work co-operatively with colleagues, in statutory and non-statutory agencies.</w:t>
            </w:r>
          </w:p>
        </w:tc>
        <w:tc>
          <w:tcPr>
            <w:tcW w:w="1701" w:type="dxa"/>
          </w:tcPr>
          <w:p w14:paraId="57FC99B7"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10A1EC68"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7F13CE95" w14:textId="77777777" w:rsidTr="005A326B">
        <w:trPr>
          <w:trHeight w:val="574"/>
        </w:trPr>
        <w:tc>
          <w:tcPr>
            <w:tcW w:w="6091" w:type="dxa"/>
          </w:tcPr>
          <w:p w14:paraId="56B99954"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Clear boundaries and a willingness to engage in CPD and make effective use of supervision</w:t>
            </w:r>
          </w:p>
        </w:tc>
        <w:tc>
          <w:tcPr>
            <w:tcW w:w="1701" w:type="dxa"/>
          </w:tcPr>
          <w:p w14:paraId="293C026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7E362AC5"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78064267" w14:textId="77777777" w:rsidTr="005A326B">
        <w:trPr>
          <w:trHeight w:val="574"/>
        </w:trPr>
        <w:tc>
          <w:tcPr>
            <w:tcW w:w="6091" w:type="dxa"/>
          </w:tcPr>
          <w:p w14:paraId="35E9369F"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A good understanding of the importance of confidentiality and anti-discriminatory practice; safe practice and health and safety procedures.</w:t>
            </w:r>
          </w:p>
        </w:tc>
        <w:tc>
          <w:tcPr>
            <w:tcW w:w="1701" w:type="dxa"/>
          </w:tcPr>
          <w:p w14:paraId="4EE13B6A"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31B1408E"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12C068ED" w14:textId="77777777" w:rsidTr="005A326B">
        <w:trPr>
          <w:trHeight w:val="574"/>
        </w:trPr>
        <w:tc>
          <w:tcPr>
            <w:tcW w:w="6091" w:type="dxa"/>
          </w:tcPr>
          <w:p w14:paraId="232E59D0"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A good understanding of cultural issues and equality, diversity and inclusion;</w:t>
            </w:r>
          </w:p>
        </w:tc>
        <w:tc>
          <w:tcPr>
            <w:tcW w:w="1701" w:type="dxa"/>
          </w:tcPr>
          <w:p w14:paraId="443845B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3DD796C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bl>
    <w:p w14:paraId="0199BE2F" w14:textId="77777777" w:rsidR="005A326B" w:rsidRDefault="005A326B" w:rsidP="00963D60">
      <w:pPr>
        <w:jc w:val="both"/>
        <w:rPr>
          <w:rFonts w:ascii="Montserrat" w:hAnsi="Montserrat" w:cs="Lucida Sans Unicode"/>
          <w:b/>
          <w:color w:val="FFFFFF" w:themeColor="background1"/>
          <w:sz w:val="28"/>
          <w:szCs w:val="28"/>
        </w:rPr>
      </w:pPr>
    </w:p>
    <w:p w14:paraId="6538FE7D" w14:textId="77777777" w:rsidR="005A326B" w:rsidRDefault="005A326B" w:rsidP="00963D60">
      <w:pPr>
        <w:jc w:val="both"/>
        <w:rPr>
          <w:rFonts w:ascii="Montserrat" w:hAnsi="Montserrat" w:cs="Lucida Sans Unicode"/>
          <w:b/>
          <w:color w:val="FFFFFF" w:themeColor="background1"/>
          <w:sz w:val="28"/>
          <w:szCs w:val="28"/>
        </w:rPr>
      </w:pPr>
    </w:p>
    <w:p w14:paraId="69178EC6" w14:textId="77777777" w:rsidR="00E054FC" w:rsidRPr="00FC32DD" w:rsidRDefault="00E054FC" w:rsidP="00E054FC">
      <w:pPr>
        <w:rPr>
          <w:rFonts w:ascii="Montserrat" w:hAnsi="Montserrat"/>
          <w:b/>
          <w:bCs/>
          <w:color w:val="FFFFFF" w:themeColor="background1"/>
          <w:sz w:val="24"/>
          <w:szCs w:val="24"/>
        </w:rPr>
      </w:pPr>
      <w:r w:rsidRPr="00FC32DD">
        <w:rPr>
          <w:rFonts w:ascii="Montserrat" w:hAnsi="Montserrat"/>
          <w:b/>
          <w:bCs/>
          <w:color w:val="FFFFFF" w:themeColor="background1"/>
          <w:sz w:val="24"/>
          <w:szCs w:val="24"/>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1E35F40B" w:rsidR="00FC32DD" w:rsidRDefault="00FC32DD">
      <w:pPr>
        <w:rPr>
          <w:rFonts w:ascii="Montserrat" w:hAnsi="Montserrat"/>
          <w:b/>
          <w:bCs/>
          <w:color w:val="FFFFFF" w:themeColor="background1"/>
        </w:rPr>
      </w:pPr>
      <w:r>
        <w:rPr>
          <w:rFonts w:ascii="Montserrat" w:hAnsi="Montserrat"/>
          <w:b/>
          <w:bCs/>
          <w:color w:val="FFFFFF" w:themeColor="background1"/>
        </w:rPr>
        <w:br w:type="page"/>
      </w:r>
    </w:p>
    <w:p w14:paraId="16E00DBC" w14:textId="77777777"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6819B0C1" w:rsidR="00A61CBE" w:rsidRDefault="00A61CBE">
      <w:pPr>
        <w:rPr>
          <w:rFonts w:ascii="Montserrat" w:hAnsi="Montserrat"/>
          <w:b/>
          <w:bCs/>
          <w:color w:val="FFFFFF" w:themeColor="background1"/>
          <w:sz w:val="40"/>
          <w:szCs w:val="40"/>
        </w:rPr>
      </w:pP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449DC1A2"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r w:rsidR="008475C8">
              <w:rPr>
                <w:rFonts w:ascii="Montserrat" w:hAnsi="Montserrat"/>
                <w:color w:val="FFFFFF" w:themeColor="background1"/>
                <w:sz w:val="26"/>
                <w:szCs w:val="26"/>
              </w:rPr>
              <w:t>part time</w:t>
            </w:r>
            <w:r>
              <w:rPr>
                <w:rFonts w:ascii="Montserrat" w:hAnsi="Montserrat"/>
                <w:color w:val="FFFFFF" w:themeColor="background1"/>
                <w:sz w:val="26"/>
                <w:szCs w:val="26"/>
              </w:rPr>
              <w:t xml:space="preserv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5E4CAA73" w14:textId="77777777" w:rsidR="008475C8" w:rsidRDefault="008475C8" w:rsidP="005068B1">
            <w:pPr>
              <w:jc w:val="both"/>
              <w:rPr>
                <w:rFonts w:ascii="Montserrat" w:hAnsi="Montserrat"/>
                <w:b/>
                <w:bCs/>
                <w:color w:val="FFFFFF" w:themeColor="background1"/>
                <w:sz w:val="26"/>
                <w:szCs w:val="26"/>
              </w:rPr>
            </w:pPr>
          </w:p>
          <w:p w14:paraId="372CF1DB" w14:textId="69F104A9" w:rsidR="001C1BD3" w:rsidRPr="001C1BD3"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1FD3C083" w:rsidR="005068B1" w:rsidRDefault="00F90F09" w:rsidP="005068B1">
            <w:pPr>
              <w:jc w:val="both"/>
              <w:rPr>
                <w:rFonts w:ascii="Montserrat" w:hAnsi="Montserrat"/>
                <w:color w:val="FFFFFF" w:themeColor="background1"/>
                <w:sz w:val="26"/>
                <w:szCs w:val="26"/>
              </w:rPr>
            </w:pPr>
            <w:r w:rsidRPr="00F90F09">
              <w:rPr>
                <w:rFonts w:ascii="Montserrat" w:hAnsi="Montserrat"/>
                <w:b/>
                <w:bCs/>
                <w:color w:val="FFFFFF" w:themeColor="background1"/>
                <w:sz w:val="26"/>
                <w:szCs w:val="26"/>
              </w:rPr>
              <w:t>£</w:t>
            </w:r>
            <w:r w:rsidR="008D46CC">
              <w:rPr>
                <w:rFonts w:ascii="Montserrat" w:hAnsi="Montserrat"/>
                <w:b/>
                <w:bCs/>
                <w:color w:val="FFFFFF" w:themeColor="background1"/>
                <w:sz w:val="26"/>
                <w:szCs w:val="26"/>
              </w:rPr>
              <w:t>11,496.66</w:t>
            </w:r>
            <w:r w:rsidR="008475C8">
              <w:rPr>
                <w:rFonts w:ascii="Montserrat" w:hAnsi="Montserrat"/>
                <w:b/>
                <w:bCs/>
                <w:color w:val="FFFFFF" w:themeColor="background1"/>
                <w:sz w:val="26"/>
                <w:szCs w:val="26"/>
              </w:rPr>
              <w:t xml:space="preserve"> (£</w:t>
            </w:r>
            <w:r w:rsidR="008D46CC">
              <w:rPr>
                <w:rFonts w:ascii="Montserrat" w:hAnsi="Montserrat"/>
                <w:b/>
                <w:bCs/>
                <w:color w:val="FFFFFF" w:themeColor="background1"/>
                <w:sz w:val="26"/>
                <w:szCs w:val="26"/>
              </w:rPr>
              <w:t>28,741.64</w:t>
            </w:r>
            <w:r w:rsidR="008475C8">
              <w:rPr>
                <w:rFonts w:ascii="Montserrat" w:hAnsi="Montserrat"/>
                <w:b/>
                <w:bCs/>
                <w:color w:val="FFFFFF" w:themeColor="background1"/>
                <w:sz w:val="26"/>
                <w:szCs w:val="26"/>
              </w:rPr>
              <w:t xml:space="preserve"> FTE)</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52473CE4" w14:textId="4E6D969C" w:rsidR="00F90F09" w:rsidRPr="005068B1" w:rsidRDefault="008D46CC" w:rsidP="005068B1">
            <w:pPr>
              <w:jc w:val="both"/>
              <w:rPr>
                <w:rFonts w:ascii="Montserrat" w:hAnsi="Montserrat"/>
                <w:color w:val="FFFFFF" w:themeColor="background1"/>
                <w:sz w:val="26"/>
                <w:szCs w:val="26"/>
              </w:rPr>
            </w:pPr>
            <w:r>
              <w:rPr>
                <w:rFonts w:ascii="Montserrat" w:hAnsi="Montserrat"/>
                <w:color w:val="FFFFFF" w:themeColor="background1"/>
                <w:sz w:val="26"/>
                <w:szCs w:val="26"/>
              </w:rPr>
              <w:t>Operations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63F7EC80" w:rsidR="00FB6CE8" w:rsidRPr="00A71345" w:rsidRDefault="008D46CC"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15</w:t>
            </w:r>
            <w:r w:rsidR="000E5B2B" w:rsidRPr="00A71345">
              <w:rPr>
                <w:rFonts w:ascii="Montserrat" w:hAnsi="Montserrat"/>
                <w:b/>
                <w:bCs/>
                <w:color w:val="FFFFFF" w:themeColor="background1"/>
                <w:sz w:val="26"/>
                <w:szCs w:val="26"/>
              </w:rPr>
              <w:t xml:space="preserve"> hours per week (</w:t>
            </w:r>
            <w:r>
              <w:rPr>
                <w:rFonts w:ascii="Montserrat" w:hAnsi="Montserrat"/>
                <w:b/>
                <w:bCs/>
                <w:color w:val="FFFFFF" w:themeColor="background1"/>
                <w:sz w:val="26"/>
                <w:szCs w:val="26"/>
              </w:rPr>
              <w:t>Monday and Wednesday 9am-5pm</w:t>
            </w:r>
            <w:r w:rsidR="000E5B2B" w:rsidRPr="00A71345">
              <w:rPr>
                <w:rFonts w:ascii="Montserrat" w:hAnsi="Montserrat"/>
                <w:b/>
                <w:bCs/>
                <w:color w:val="FFFFFF" w:themeColor="background1"/>
                <w:sz w:val="26"/>
                <w:szCs w:val="26"/>
              </w:rPr>
              <w:t>)</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3A845B40"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8475C8">
              <w:rPr>
                <w:rFonts w:ascii="Montserrat" w:hAnsi="Montserrat"/>
                <w:color w:val="FFFFFF" w:themeColor="background1"/>
                <w:sz w:val="26"/>
                <w:szCs w:val="26"/>
              </w:rPr>
              <w:t xml:space="preserve"> (Pro Rata)</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35ECC2FD" w14:textId="0410B964" w:rsidR="00FB6CE8" w:rsidRPr="005068B1" w:rsidRDefault="001C1BD3" w:rsidP="008D46CC">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 will work </w:t>
            </w:r>
            <w:r w:rsidR="008475C8">
              <w:rPr>
                <w:rFonts w:ascii="Montserrat" w:hAnsi="Montserrat"/>
                <w:color w:val="FFFFFF" w:themeColor="background1"/>
                <w:sz w:val="26"/>
                <w:szCs w:val="26"/>
              </w:rPr>
              <w:t xml:space="preserve">at our </w:t>
            </w:r>
            <w:r w:rsidR="008D46CC">
              <w:rPr>
                <w:rFonts w:ascii="Montserrat" w:hAnsi="Montserrat"/>
                <w:color w:val="FFFFFF" w:themeColor="background1"/>
                <w:sz w:val="26"/>
                <w:szCs w:val="26"/>
              </w:rPr>
              <w:t>main office.  Free parking is available.</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20"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43AE"/>
    <w:multiLevelType w:val="multilevel"/>
    <w:tmpl w:val="4608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561E8"/>
    <w:multiLevelType w:val="hybridMultilevel"/>
    <w:tmpl w:val="A37AF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0488D"/>
    <w:multiLevelType w:val="hybridMultilevel"/>
    <w:tmpl w:val="0174385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90377"/>
    <w:multiLevelType w:val="multilevel"/>
    <w:tmpl w:val="10D4D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A75515"/>
    <w:multiLevelType w:val="multilevel"/>
    <w:tmpl w:val="9ED8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A45D9"/>
    <w:multiLevelType w:val="multilevel"/>
    <w:tmpl w:val="A01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43E8F"/>
    <w:multiLevelType w:val="multilevel"/>
    <w:tmpl w:val="8406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401FB"/>
    <w:multiLevelType w:val="hybridMultilevel"/>
    <w:tmpl w:val="7328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B197B"/>
    <w:multiLevelType w:val="multilevel"/>
    <w:tmpl w:val="8F8E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950DAD"/>
    <w:multiLevelType w:val="multilevel"/>
    <w:tmpl w:val="9C9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61F8E"/>
    <w:multiLevelType w:val="multilevel"/>
    <w:tmpl w:val="A8C63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E95F1F"/>
    <w:multiLevelType w:val="multilevel"/>
    <w:tmpl w:val="F688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4344D"/>
    <w:multiLevelType w:val="multilevel"/>
    <w:tmpl w:val="75B40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0A70D2"/>
    <w:multiLevelType w:val="multilevel"/>
    <w:tmpl w:val="0C44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F1688"/>
    <w:multiLevelType w:val="multilevel"/>
    <w:tmpl w:val="211C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41062B"/>
    <w:multiLevelType w:val="hybridMultilevel"/>
    <w:tmpl w:val="B994E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A63AA3"/>
    <w:multiLevelType w:val="multilevel"/>
    <w:tmpl w:val="A0E2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3C1F0A"/>
    <w:multiLevelType w:val="multilevel"/>
    <w:tmpl w:val="E60051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121483"/>
    <w:multiLevelType w:val="multilevel"/>
    <w:tmpl w:val="4A6EB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F635DA"/>
    <w:multiLevelType w:val="multilevel"/>
    <w:tmpl w:val="3538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865FA9"/>
    <w:multiLevelType w:val="multilevel"/>
    <w:tmpl w:val="68D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402DED"/>
    <w:multiLevelType w:val="hybridMultilevel"/>
    <w:tmpl w:val="17F6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F50F82"/>
    <w:multiLevelType w:val="hybridMultilevel"/>
    <w:tmpl w:val="CE809A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12537E"/>
    <w:multiLevelType w:val="multilevel"/>
    <w:tmpl w:val="9AAC6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0E4E62"/>
    <w:multiLevelType w:val="multilevel"/>
    <w:tmpl w:val="A0E29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120A7"/>
    <w:multiLevelType w:val="multilevel"/>
    <w:tmpl w:val="BD8C3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E01F1C"/>
    <w:multiLevelType w:val="multilevel"/>
    <w:tmpl w:val="46FC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42"/>
  </w:num>
  <w:num w:numId="2" w16cid:durableId="1124468564">
    <w:abstractNumId w:val="8"/>
  </w:num>
  <w:num w:numId="3" w16cid:durableId="617613539">
    <w:abstractNumId w:val="20"/>
  </w:num>
  <w:num w:numId="4" w16cid:durableId="1664313153">
    <w:abstractNumId w:val="3"/>
  </w:num>
  <w:num w:numId="5" w16cid:durableId="2082830898">
    <w:abstractNumId w:val="2"/>
  </w:num>
  <w:num w:numId="6" w16cid:durableId="774716044">
    <w:abstractNumId w:val="13"/>
  </w:num>
  <w:num w:numId="7" w16cid:durableId="1776826328">
    <w:abstractNumId w:val="25"/>
  </w:num>
  <w:num w:numId="8" w16cid:durableId="1812937270">
    <w:abstractNumId w:val="4"/>
  </w:num>
  <w:num w:numId="9" w16cid:durableId="1368720154">
    <w:abstractNumId w:val="31"/>
  </w:num>
  <w:num w:numId="10" w16cid:durableId="269556078">
    <w:abstractNumId w:val="11"/>
  </w:num>
  <w:num w:numId="11" w16cid:durableId="509834617">
    <w:abstractNumId w:val="16"/>
  </w:num>
  <w:num w:numId="12" w16cid:durableId="1080836520">
    <w:abstractNumId w:val="9"/>
  </w:num>
  <w:num w:numId="13" w16cid:durableId="842940193">
    <w:abstractNumId w:val="19"/>
  </w:num>
  <w:num w:numId="14" w16cid:durableId="1429739495">
    <w:abstractNumId w:val="18"/>
  </w:num>
  <w:num w:numId="15" w16cid:durableId="545947409">
    <w:abstractNumId w:val="24"/>
  </w:num>
  <w:num w:numId="16" w16cid:durableId="2023388513">
    <w:abstractNumId w:val="6"/>
  </w:num>
  <w:num w:numId="17" w16cid:durableId="316693682">
    <w:abstractNumId w:val="36"/>
  </w:num>
  <w:num w:numId="18" w16cid:durableId="1939410856">
    <w:abstractNumId w:val="41"/>
  </w:num>
  <w:num w:numId="19" w16cid:durableId="1451389846">
    <w:abstractNumId w:val="23"/>
  </w:num>
  <w:num w:numId="20" w16cid:durableId="372846092">
    <w:abstractNumId w:val="0"/>
  </w:num>
  <w:num w:numId="21" w16cid:durableId="1247611993">
    <w:abstractNumId w:val="17"/>
  </w:num>
  <w:num w:numId="22" w16cid:durableId="698776892">
    <w:abstractNumId w:val="35"/>
  </w:num>
  <w:num w:numId="23" w16cid:durableId="788164691">
    <w:abstractNumId w:val="14"/>
  </w:num>
  <w:num w:numId="24" w16cid:durableId="525559415">
    <w:abstractNumId w:val="34"/>
  </w:num>
  <w:num w:numId="25" w16cid:durableId="910120340">
    <w:abstractNumId w:val="12"/>
  </w:num>
  <w:num w:numId="26" w16cid:durableId="955253984">
    <w:abstractNumId w:val="15"/>
  </w:num>
  <w:num w:numId="27" w16cid:durableId="2064254103">
    <w:abstractNumId w:val="29"/>
  </w:num>
  <w:num w:numId="28" w16cid:durableId="740325732">
    <w:abstractNumId w:val="1"/>
  </w:num>
  <w:num w:numId="29" w16cid:durableId="363871247">
    <w:abstractNumId w:val="38"/>
  </w:num>
  <w:num w:numId="30" w16cid:durableId="50227469">
    <w:abstractNumId w:val="33"/>
  </w:num>
  <w:num w:numId="31" w16cid:durableId="1415468697">
    <w:abstractNumId w:val="40"/>
  </w:num>
  <w:num w:numId="32" w16cid:durableId="1213038205">
    <w:abstractNumId w:val="22"/>
  </w:num>
  <w:num w:numId="33" w16cid:durableId="834343034">
    <w:abstractNumId w:val="32"/>
  </w:num>
  <w:num w:numId="34" w16cid:durableId="1748720860">
    <w:abstractNumId w:val="26"/>
  </w:num>
  <w:num w:numId="35" w16cid:durableId="670374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7912745">
    <w:abstractNumId w:val="37"/>
  </w:num>
  <w:num w:numId="37" w16cid:durableId="161093361">
    <w:abstractNumId w:val="7"/>
  </w:num>
  <w:num w:numId="38" w16cid:durableId="903494229">
    <w:abstractNumId w:val="5"/>
  </w:num>
  <w:num w:numId="39" w16cid:durableId="548146829">
    <w:abstractNumId w:val="39"/>
  </w:num>
  <w:num w:numId="40" w16cid:durableId="1996060862">
    <w:abstractNumId w:val="28"/>
  </w:num>
  <w:num w:numId="41" w16cid:durableId="1359358702">
    <w:abstractNumId w:val="27"/>
  </w:num>
  <w:num w:numId="42" w16cid:durableId="1265461019">
    <w:abstractNumId w:val="10"/>
  </w:num>
  <w:num w:numId="43" w16cid:durableId="597912700">
    <w:abstractNumId w:val="21"/>
  </w:num>
  <w:num w:numId="44" w16cid:durableId="8733517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11B75"/>
    <w:rsid w:val="0003366A"/>
    <w:rsid w:val="000439CB"/>
    <w:rsid w:val="000961CD"/>
    <w:rsid w:val="000B5145"/>
    <w:rsid w:val="000C5AC4"/>
    <w:rsid w:val="000E5B2B"/>
    <w:rsid w:val="0011613C"/>
    <w:rsid w:val="0012012E"/>
    <w:rsid w:val="00140C6D"/>
    <w:rsid w:val="001525E9"/>
    <w:rsid w:val="0015589D"/>
    <w:rsid w:val="001B5850"/>
    <w:rsid w:val="001C1BD3"/>
    <w:rsid w:val="001E7570"/>
    <w:rsid w:val="00235E93"/>
    <w:rsid w:val="002A3FAF"/>
    <w:rsid w:val="002E5A25"/>
    <w:rsid w:val="003045F1"/>
    <w:rsid w:val="00323DB7"/>
    <w:rsid w:val="0033469C"/>
    <w:rsid w:val="00343504"/>
    <w:rsid w:val="00351319"/>
    <w:rsid w:val="00414469"/>
    <w:rsid w:val="00473CA2"/>
    <w:rsid w:val="004D4002"/>
    <w:rsid w:val="00501A66"/>
    <w:rsid w:val="005068B1"/>
    <w:rsid w:val="00521460"/>
    <w:rsid w:val="005A326B"/>
    <w:rsid w:val="005D3AD3"/>
    <w:rsid w:val="005E77E1"/>
    <w:rsid w:val="006067A6"/>
    <w:rsid w:val="0062722D"/>
    <w:rsid w:val="00631E78"/>
    <w:rsid w:val="00632D8D"/>
    <w:rsid w:val="00640FB2"/>
    <w:rsid w:val="00696BA4"/>
    <w:rsid w:val="006C27B4"/>
    <w:rsid w:val="006D0CC1"/>
    <w:rsid w:val="006D2607"/>
    <w:rsid w:val="007421DD"/>
    <w:rsid w:val="00754697"/>
    <w:rsid w:val="00775962"/>
    <w:rsid w:val="007F2968"/>
    <w:rsid w:val="008426EA"/>
    <w:rsid w:val="008475C8"/>
    <w:rsid w:val="008710EB"/>
    <w:rsid w:val="00883003"/>
    <w:rsid w:val="008A6AE5"/>
    <w:rsid w:val="008D46CC"/>
    <w:rsid w:val="008F40C7"/>
    <w:rsid w:val="0093481C"/>
    <w:rsid w:val="00951061"/>
    <w:rsid w:val="00960F74"/>
    <w:rsid w:val="00962357"/>
    <w:rsid w:val="00963D60"/>
    <w:rsid w:val="00983BAA"/>
    <w:rsid w:val="00A23E67"/>
    <w:rsid w:val="00A4307A"/>
    <w:rsid w:val="00A5131A"/>
    <w:rsid w:val="00A51355"/>
    <w:rsid w:val="00A61CBE"/>
    <w:rsid w:val="00A65F6C"/>
    <w:rsid w:val="00A71345"/>
    <w:rsid w:val="00A83488"/>
    <w:rsid w:val="00A97352"/>
    <w:rsid w:val="00AC39C9"/>
    <w:rsid w:val="00AE0729"/>
    <w:rsid w:val="00B164E6"/>
    <w:rsid w:val="00B32F53"/>
    <w:rsid w:val="00B57BF8"/>
    <w:rsid w:val="00B60FBC"/>
    <w:rsid w:val="00CA2420"/>
    <w:rsid w:val="00D227D8"/>
    <w:rsid w:val="00D930E6"/>
    <w:rsid w:val="00DE2964"/>
    <w:rsid w:val="00E054FC"/>
    <w:rsid w:val="00EE1122"/>
    <w:rsid w:val="00EE64D9"/>
    <w:rsid w:val="00F016E3"/>
    <w:rsid w:val="00F26BCC"/>
    <w:rsid w:val="00F32353"/>
    <w:rsid w:val="00F40385"/>
    <w:rsid w:val="00F42EC8"/>
    <w:rsid w:val="00F50CC0"/>
    <w:rsid w:val="00F80C5C"/>
    <w:rsid w:val="00F8128E"/>
    <w:rsid w:val="00F83749"/>
    <w:rsid w:val="00F90F09"/>
    <w:rsid w:val="00FB6CE8"/>
    <w:rsid w:val="00FC3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 w:type="character" w:styleId="Strong">
    <w:name w:val="Strong"/>
    <w:basedOn w:val="DefaultParagraphFont"/>
    <w:uiPriority w:val="22"/>
    <w:qFormat/>
    <w:rsid w:val="001C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4663">
      <w:bodyDiv w:val="1"/>
      <w:marLeft w:val="0"/>
      <w:marRight w:val="0"/>
      <w:marTop w:val="0"/>
      <w:marBottom w:val="0"/>
      <w:divBdr>
        <w:top w:val="none" w:sz="0" w:space="0" w:color="auto"/>
        <w:left w:val="none" w:sz="0" w:space="0" w:color="auto"/>
        <w:bottom w:val="none" w:sz="0" w:space="0" w:color="auto"/>
        <w:right w:val="none" w:sz="0" w:space="0" w:color="auto"/>
      </w:divBdr>
    </w:div>
    <w:div w:id="137773179">
      <w:bodyDiv w:val="1"/>
      <w:marLeft w:val="0"/>
      <w:marRight w:val="0"/>
      <w:marTop w:val="0"/>
      <w:marBottom w:val="0"/>
      <w:divBdr>
        <w:top w:val="none" w:sz="0" w:space="0" w:color="auto"/>
        <w:left w:val="none" w:sz="0" w:space="0" w:color="auto"/>
        <w:bottom w:val="none" w:sz="0" w:space="0" w:color="auto"/>
        <w:right w:val="none" w:sz="0" w:space="0" w:color="auto"/>
      </w:divBdr>
    </w:div>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277030364">
      <w:bodyDiv w:val="1"/>
      <w:marLeft w:val="0"/>
      <w:marRight w:val="0"/>
      <w:marTop w:val="0"/>
      <w:marBottom w:val="0"/>
      <w:divBdr>
        <w:top w:val="none" w:sz="0" w:space="0" w:color="auto"/>
        <w:left w:val="none" w:sz="0" w:space="0" w:color="auto"/>
        <w:bottom w:val="none" w:sz="0" w:space="0" w:color="auto"/>
        <w:right w:val="none" w:sz="0" w:space="0" w:color="auto"/>
      </w:divBdr>
    </w:div>
    <w:div w:id="336809223">
      <w:bodyDiv w:val="1"/>
      <w:marLeft w:val="0"/>
      <w:marRight w:val="0"/>
      <w:marTop w:val="0"/>
      <w:marBottom w:val="0"/>
      <w:divBdr>
        <w:top w:val="none" w:sz="0" w:space="0" w:color="auto"/>
        <w:left w:val="none" w:sz="0" w:space="0" w:color="auto"/>
        <w:bottom w:val="none" w:sz="0" w:space="0" w:color="auto"/>
        <w:right w:val="none" w:sz="0" w:space="0" w:color="auto"/>
      </w:divBdr>
    </w:div>
    <w:div w:id="571623991">
      <w:bodyDiv w:val="1"/>
      <w:marLeft w:val="0"/>
      <w:marRight w:val="0"/>
      <w:marTop w:val="0"/>
      <w:marBottom w:val="0"/>
      <w:divBdr>
        <w:top w:val="none" w:sz="0" w:space="0" w:color="auto"/>
        <w:left w:val="none" w:sz="0" w:space="0" w:color="auto"/>
        <w:bottom w:val="none" w:sz="0" w:space="0" w:color="auto"/>
        <w:right w:val="none" w:sz="0" w:space="0" w:color="auto"/>
      </w:divBdr>
    </w:div>
    <w:div w:id="847645051">
      <w:bodyDiv w:val="1"/>
      <w:marLeft w:val="0"/>
      <w:marRight w:val="0"/>
      <w:marTop w:val="0"/>
      <w:marBottom w:val="0"/>
      <w:divBdr>
        <w:top w:val="none" w:sz="0" w:space="0" w:color="auto"/>
        <w:left w:val="none" w:sz="0" w:space="0" w:color="auto"/>
        <w:bottom w:val="none" w:sz="0" w:space="0" w:color="auto"/>
        <w:right w:val="none" w:sz="0" w:space="0" w:color="auto"/>
      </w:divBdr>
    </w:div>
    <w:div w:id="856508413">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914170802">
      <w:bodyDiv w:val="1"/>
      <w:marLeft w:val="0"/>
      <w:marRight w:val="0"/>
      <w:marTop w:val="0"/>
      <w:marBottom w:val="0"/>
      <w:divBdr>
        <w:top w:val="none" w:sz="0" w:space="0" w:color="auto"/>
        <w:left w:val="none" w:sz="0" w:space="0" w:color="auto"/>
        <w:bottom w:val="none" w:sz="0" w:space="0" w:color="auto"/>
        <w:right w:val="none" w:sz="0" w:space="0" w:color="auto"/>
      </w:divBdr>
    </w:div>
    <w:div w:id="920532028">
      <w:bodyDiv w:val="1"/>
      <w:marLeft w:val="0"/>
      <w:marRight w:val="0"/>
      <w:marTop w:val="0"/>
      <w:marBottom w:val="0"/>
      <w:divBdr>
        <w:top w:val="none" w:sz="0" w:space="0" w:color="auto"/>
        <w:left w:val="none" w:sz="0" w:space="0" w:color="auto"/>
        <w:bottom w:val="none" w:sz="0" w:space="0" w:color="auto"/>
        <w:right w:val="none" w:sz="0" w:space="0" w:color="auto"/>
      </w:divBdr>
    </w:div>
    <w:div w:id="1067535284">
      <w:bodyDiv w:val="1"/>
      <w:marLeft w:val="0"/>
      <w:marRight w:val="0"/>
      <w:marTop w:val="0"/>
      <w:marBottom w:val="0"/>
      <w:divBdr>
        <w:top w:val="none" w:sz="0" w:space="0" w:color="auto"/>
        <w:left w:val="none" w:sz="0" w:space="0" w:color="auto"/>
        <w:bottom w:val="none" w:sz="0" w:space="0" w:color="auto"/>
        <w:right w:val="none" w:sz="0" w:space="0" w:color="auto"/>
      </w:divBdr>
    </w:div>
    <w:div w:id="1116947326">
      <w:bodyDiv w:val="1"/>
      <w:marLeft w:val="0"/>
      <w:marRight w:val="0"/>
      <w:marTop w:val="0"/>
      <w:marBottom w:val="0"/>
      <w:divBdr>
        <w:top w:val="none" w:sz="0" w:space="0" w:color="auto"/>
        <w:left w:val="none" w:sz="0" w:space="0" w:color="auto"/>
        <w:bottom w:val="none" w:sz="0" w:space="0" w:color="auto"/>
        <w:right w:val="none" w:sz="0" w:space="0" w:color="auto"/>
      </w:divBdr>
    </w:div>
    <w:div w:id="1304654083">
      <w:bodyDiv w:val="1"/>
      <w:marLeft w:val="0"/>
      <w:marRight w:val="0"/>
      <w:marTop w:val="0"/>
      <w:marBottom w:val="0"/>
      <w:divBdr>
        <w:top w:val="none" w:sz="0" w:space="0" w:color="auto"/>
        <w:left w:val="none" w:sz="0" w:space="0" w:color="auto"/>
        <w:bottom w:val="none" w:sz="0" w:space="0" w:color="auto"/>
        <w:right w:val="none" w:sz="0" w:space="0" w:color="auto"/>
      </w:divBdr>
    </w:div>
    <w:div w:id="1416433218">
      <w:bodyDiv w:val="1"/>
      <w:marLeft w:val="0"/>
      <w:marRight w:val="0"/>
      <w:marTop w:val="0"/>
      <w:marBottom w:val="0"/>
      <w:divBdr>
        <w:top w:val="none" w:sz="0" w:space="0" w:color="auto"/>
        <w:left w:val="none" w:sz="0" w:space="0" w:color="auto"/>
        <w:bottom w:val="none" w:sz="0" w:space="0" w:color="auto"/>
        <w:right w:val="none" w:sz="0" w:space="0" w:color="auto"/>
      </w:divBdr>
    </w:div>
    <w:div w:id="1517883333">
      <w:bodyDiv w:val="1"/>
      <w:marLeft w:val="0"/>
      <w:marRight w:val="0"/>
      <w:marTop w:val="0"/>
      <w:marBottom w:val="0"/>
      <w:divBdr>
        <w:top w:val="none" w:sz="0" w:space="0" w:color="auto"/>
        <w:left w:val="none" w:sz="0" w:space="0" w:color="auto"/>
        <w:bottom w:val="none" w:sz="0" w:space="0" w:color="auto"/>
        <w:right w:val="none" w:sz="0" w:space="0" w:color="auto"/>
      </w:divBdr>
    </w:div>
    <w:div w:id="1673489547">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welcome@changingpathwa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2.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3.xml><?xml version="1.0" encoding="utf-8"?>
<ds:datastoreItem xmlns:ds="http://schemas.openxmlformats.org/officeDocument/2006/customXml" ds:itemID="{ED085103-E91F-4F8F-B2AA-D6AEC6630ACE}">
  <ds:schemaRefs>
    <ds:schemaRef ds:uri="http://schemas.openxmlformats.org/officeDocument/2006/bibliography"/>
  </ds:schemaRefs>
</ds:datastoreItem>
</file>

<file path=customXml/itemProps4.xml><?xml version="1.0" encoding="utf-8"?>
<ds:datastoreItem xmlns:ds="http://schemas.openxmlformats.org/officeDocument/2006/customXml" ds:itemID="{55CDD15A-014D-41B0-BE86-B25E45220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2324</Words>
  <Characters>13251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5</cp:revision>
  <dcterms:created xsi:type="dcterms:W3CDTF">2025-03-13T22:33:00Z</dcterms:created>
  <dcterms:modified xsi:type="dcterms:W3CDTF">2025-03-31T12:21:00Z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